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A73D03" w14:textId="77777777" w:rsidR="001654FF" w:rsidRDefault="001654FF" w:rsidP="00834508">
      <w:pPr>
        <w:spacing w:after="0" w:line="240" w:lineRule="auto"/>
      </w:pPr>
    </w:p>
    <w:p w14:paraId="54DC61EC" w14:textId="77777777" w:rsidR="001654FF" w:rsidRPr="00BA24D6" w:rsidRDefault="001654FF" w:rsidP="00834508">
      <w:pPr>
        <w:spacing w:after="0" w:line="240" w:lineRule="auto"/>
        <w:rPr>
          <w:b/>
          <w:sz w:val="20"/>
          <w:szCs w:val="20"/>
        </w:rPr>
      </w:pPr>
      <w:r w:rsidRPr="00BA24D6">
        <w:rPr>
          <w:b/>
          <w:sz w:val="20"/>
          <w:szCs w:val="20"/>
        </w:rPr>
        <w:t>Предварительно утвержден</w:t>
      </w:r>
      <w:r w:rsidRPr="00BA24D6">
        <w:rPr>
          <w:b/>
          <w:sz w:val="20"/>
          <w:szCs w:val="20"/>
        </w:rPr>
        <w:tab/>
      </w:r>
      <w:r w:rsidRPr="00BA24D6">
        <w:rPr>
          <w:b/>
          <w:sz w:val="20"/>
          <w:szCs w:val="20"/>
        </w:rPr>
        <w:tab/>
      </w:r>
      <w:r w:rsidRPr="00BA24D6">
        <w:rPr>
          <w:b/>
          <w:sz w:val="20"/>
          <w:szCs w:val="20"/>
        </w:rPr>
        <w:tab/>
      </w:r>
      <w:r w:rsidR="00834508">
        <w:rPr>
          <w:b/>
          <w:sz w:val="20"/>
          <w:szCs w:val="20"/>
        </w:rPr>
        <w:tab/>
      </w:r>
      <w:r w:rsidRPr="00BA24D6">
        <w:rPr>
          <w:b/>
          <w:sz w:val="20"/>
          <w:szCs w:val="20"/>
        </w:rPr>
        <w:tab/>
        <w:t>Утвержден общим годовым</w:t>
      </w:r>
    </w:p>
    <w:p w14:paraId="25A57FAA" w14:textId="77777777" w:rsidR="001654FF" w:rsidRPr="00BA24D6" w:rsidRDefault="001654FF" w:rsidP="00834508">
      <w:pPr>
        <w:spacing w:after="0" w:line="240" w:lineRule="auto"/>
        <w:rPr>
          <w:b/>
          <w:sz w:val="20"/>
          <w:szCs w:val="20"/>
        </w:rPr>
      </w:pPr>
      <w:r w:rsidRPr="00BA24D6">
        <w:rPr>
          <w:sz w:val="20"/>
          <w:szCs w:val="20"/>
        </w:rPr>
        <w:t>Советом</w:t>
      </w:r>
      <w:r w:rsidR="007B1541">
        <w:rPr>
          <w:sz w:val="20"/>
          <w:szCs w:val="20"/>
        </w:rPr>
        <w:t xml:space="preserve"> директоров</w:t>
      </w:r>
      <w:r w:rsidR="007B1541">
        <w:rPr>
          <w:sz w:val="20"/>
          <w:szCs w:val="20"/>
        </w:rPr>
        <w:tab/>
      </w:r>
      <w:r w:rsidRPr="00BA24D6">
        <w:rPr>
          <w:sz w:val="20"/>
          <w:szCs w:val="20"/>
        </w:rPr>
        <w:t xml:space="preserve"> </w:t>
      </w:r>
      <w:r w:rsidRPr="00BA24D6">
        <w:rPr>
          <w:sz w:val="20"/>
          <w:szCs w:val="20"/>
        </w:rPr>
        <w:tab/>
      </w:r>
      <w:r w:rsidRPr="00BA24D6">
        <w:rPr>
          <w:sz w:val="20"/>
          <w:szCs w:val="20"/>
        </w:rPr>
        <w:tab/>
      </w:r>
      <w:r w:rsidRPr="00BA24D6">
        <w:rPr>
          <w:sz w:val="20"/>
          <w:szCs w:val="20"/>
        </w:rPr>
        <w:tab/>
      </w:r>
      <w:r w:rsidR="00834508">
        <w:rPr>
          <w:sz w:val="20"/>
          <w:szCs w:val="20"/>
        </w:rPr>
        <w:tab/>
      </w:r>
      <w:r w:rsidRPr="00BA24D6">
        <w:rPr>
          <w:sz w:val="20"/>
          <w:szCs w:val="20"/>
        </w:rPr>
        <w:tab/>
      </w:r>
      <w:r w:rsidRPr="00BA24D6">
        <w:rPr>
          <w:b/>
          <w:sz w:val="20"/>
          <w:szCs w:val="20"/>
        </w:rPr>
        <w:t>собранием акционеров</w:t>
      </w:r>
    </w:p>
    <w:p w14:paraId="591F69EF" w14:textId="77777777" w:rsidR="001654FF" w:rsidRPr="00BA24D6" w:rsidRDefault="001654FF" w:rsidP="00834508">
      <w:pPr>
        <w:spacing w:after="0" w:line="240" w:lineRule="auto"/>
        <w:rPr>
          <w:sz w:val="20"/>
          <w:szCs w:val="20"/>
        </w:rPr>
      </w:pPr>
      <w:r w:rsidRPr="00BA24D6">
        <w:rPr>
          <w:sz w:val="20"/>
          <w:szCs w:val="20"/>
        </w:rPr>
        <w:t>АО «</w:t>
      </w:r>
      <w:r w:rsidR="000F476C">
        <w:rPr>
          <w:sz w:val="20"/>
          <w:szCs w:val="20"/>
        </w:rPr>
        <w:t>ТРАНСКОМ</w:t>
      </w:r>
      <w:r w:rsidRPr="00BA24D6">
        <w:rPr>
          <w:sz w:val="20"/>
          <w:szCs w:val="20"/>
        </w:rPr>
        <w:t>»</w:t>
      </w:r>
      <w:r w:rsidRPr="00BA24D6">
        <w:rPr>
          <w:sz w:val="20"/>
          <w:szCs w:val="20"/>
        </w:rPr>
        <w:tab/>
      </w:r>
      <w:r w:rsidR="007B1541">
        <w:rPr>
          <w:sz w:val="20"/>
          <w:szCs w:val="20"/>
        </w:rPr>
        <w:tab/>
      </w:r>
      <w:r w:rsidR="007B1541">
        <w:rPr>
          <w:sz w:val="20"/>
          <w:szCs w:val="20"/>
        </w:rPr>
        <w:tab/>
      </w:r>
      <w:r w:rsidRPr="00BA24D6">
        <w:rPr>
          <w:sz w:val="20"/>
          <w:szCs w:val="20"/>
        </w:rPr>
        <w:tab/>
      </w:r>
      <w:r w:rsidR="00834508">
        <w:rPr>
          <w:sz w:val="20"/>
          <w:szCs w:val="20"/>
        </w:rPr>
        <w:tab/>
      </w:r>
      <w:r w:rsidR="00C53AD9">
        <w:rPr>
          <w:sz w:val="20"/>
          <w:szCs w:val="20"/>
        </w:rPr>
        <w:tab/>
      </w:r>
      <w:r w:rsidRPr="00BA24D6">
        <w:rPr>
          <w:sz w:val="20"/>
          <w:szCs w:val="20"/>
        </w:rPr>
        <w:t>АО «</w:t>
      </w:r>
      <w:r w:rsidR="000F476C">
        <w:rPr>
          <w:sz w:val="20"/>
          <w:szCs w:val="20"/>
        </w:rPr>
        <w:t>ТРАНСКОМ</w:t>
      </w:r>
      <w:r w:rsidRPr="00BA24D6">
        <w:rPr>
          <w:sz w:val="20"/>
          <w:szCs w:val="20"/>
        </w:rPr>
        <w:t xml:space="preserve">» </w:t>
      </w:r>
    </w:p>
    <w:p w14:paraId="252FD31D" w14:textId="22F3A9CA" w:rsidR="001654FF" w:rsidRPr="00BA24D6" w:rsidRDefault="00C53AD9" w:rsidP="0083450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123764">
        <w:rPr>
          <w:sz w:val="20"/>
          <w:szCs w:val="20"/>
        </w:rPr>
        <w:t>19.03.2021</w:t>
      </w:r>
      <w:r w:rsidR="001654FF">
        <w:rPr>
          <w:sz w:val="20"/>
          <w:szCs w:val="20"/>
        </w:rPr>
        <w:t xml:space="preserve"> г., </w:t>
      </w:r>
      <w:r w:rsidR="001654FF">
        <w:rPr>
          <w:sz w:val="20"/>
          <w:szCs w:val="20"/>
        </w:rPr>
        <w:tab/>
      </w:r>
      <w:r w:rsidR="001654FF">
        <w:rPr>
          <w:sz w:val="20"/>
          <w:szCs w:val="20"/>
        </w:rPr>
        <w:tab/>
      </w:r>
      <w:r w:rsidR="001654FF">
        <w:rPr>
          <w:sz w:val="20"/>
          <w:szCs w:val="20"/>
        </w:rPr>
        <w:tab/>
      </w:r>
      <w:r w:rsidR="001654FF" w:rsidRPr="00BA24D6">
        <w:rPr>
          <w:sz w:val="20"/>
          <w:szCs w:val="20"/>
        </w:rPr>
        <w:tab/>
      </w:r>
      <w:r w:rsidR="00834508">
        <w:rPr>
          <w:sz w:val="20"/>
          <w:szCs w:val="20"/>
        </w:rPr>
        <w:tab/>
      </w:r>
      <w:r w:rsidR="00894427">
        <w:rPr>
          <w:sz w:val="20"/>
          <w:szCs w:val="20"/>
        </w:rPr>
        <w:tab/>
      </w:r>
      <w:r w:rsidR="001654FF" w:rsidRPr="00BA24D6">
        <w:rPr>
          <w:sz w:val="20"/>
          <w:szCs w:val="20"/>
        </w:rPr>
        <w:tab/>
      </w:r>
      <w:r w:rsidR="00123764">
        <w:rPr>
          <w:sz w:val="20"/>
          <w:szCs w:val="20"/>
        </w:rPr>
        <w:t>22.04.2021</w:t>
      </w:r>
      <w:r w:rsidR="001654FF" w:rsidRPr="00BA24D6">
        <w:rPr>
          <w:sz w:val="20"/>
          <w:szCs w:val="20"/>
        </w:rPr>
        <w:t xml:space="preserve"> г.</w:t>
      </w:r>
    </w:p>
    <w:p w14:paraId="36C2B87B" w14:textId="309F6B84" w:rsidR="001654FF" w:rsidRPr="00BA24D6" w:rsidRDefault="001654FF" w:rsidP="00834508">
      <w:pPr>
        <w:spacing w:after="0" w:line="240" w:lineRule="auto"/>
        <w:rPr>
          <w:sz w:val="20"/>
          <w:szCs w:val="20"/>
        </w:rPr>
      </w:pPr>
      <w:r w:rsidRPr="00BA24D6">
        <w:rPr>
          <w:sz w:val="20"/>
          <w:szCs w:val="20"/>
        </w:rPr>
        <w:t xml:space="preserve">Протокол № </w:t>
      </w:r>
      <w:r w:rsidR="00123764">
        <w:rPr>
          <w:sz w:val="20"/>
          <w:szCs w:val="20"/>
        </w:rPr>
        <w:t>3</w:t>
      </w:r>
      <w:r w:rsidRPr="00BA24D6">
        <w:rPr>
          <w:sz w:val="20"/>
          <w:szCs w:val="20"/>
        </w:rPr>
        <w:t xml:space="preserve"> от </w:t>
      </w:r>
      <w:r w:rsidR="00123764">
        <w:rPr>
          <w:sz w:val="20"/>
          <w:szCs w:val="20"/>
        </w:rPr>
        <w:t>19.03.2021</w:t>
      </w:r>
      <w:r w:rsidR="00D61B3B">
        <w:rPr>
          <w:sz w:val="20"/>
          <w:szCs w:val="20"/>
        </w:rPr>
        <w:t xml:space="preserve"> </w:t>
      </w:r>
      <w:r w:rsidRPr="00BA24D6">
        <w:rPr>
          <w:sz w:val="20"/>
          <w:szCs w:val="20"/>
        </w:rPr>
        <w:t>г.</w:t>
      </w:r>
      <w:r w:rsidRPr="00BA24D6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34508">
        <w:rPr>
          <w:sz w:val="20"/>
          <w:szCs w:val="20"/>
        </w:rPr>
        <w:tab/>
      </w:r>
      <w:r w:rsidR="00894427">
        <w:rPr>
          <w:sz w:val="20"/>
          <w:szCs w:val="20"/>
        </w:rPr>
        <w:tab/>
      </w:r>
      <w:r w:rsidR="00753C63">
        <w:rPr>
          <w:sz w:val="20"/>
          <w:szCs w:val="20"/>
        </w:rPr>
        <w:tab/>
      </w:r>
      <w:r w:rsidRPr="00BA24D6">
        <w:rPr>
          <w:sz w:val="20"/>
          <w:szCs w:val="20"/>
        </w:rPr>
        <w:t xml:space="preserve">(протокол № </w:t>
      </w:r>
      <w:r w:rsidR="00753C63">
        <w:rPr>
          <w:sz w:val="20"/>
          <w:szCs w:val="20"/>
        </w:rPr>
        <w:t>2</w:t>
      </w:r>
      <w:r w:rsidR="003E1162">
        <w:rPr>
          <w:sz w:val="20"/>
          <w:szCs w:val="20"/>
        </w:rPr>
        <w:t>9</w:t>
      </w:r>
      <w:r w:rsidRPr="00BA24D6">
        <w:rPr>
          <w:sz w:val="20"/>
          <w:szCs w:val="20"/>
        </w:rPr>
        <w:t xml:space="preserve"> от </w:t>
      </w:r>
      <w:r w:rsidR="00123764">
        <w:rPr>
          <w:sz w:val="20"/>
          <w:szCs w:val="20"/>
        </w:rPr>
        <w:t>22.04.2021</w:t>
      </w:r>
      <w:r w:rsidRPr="00BA24D6">
        <w:rPr>
          <w:sz w:val="20"/>
          <w:szCs w:val="20"/>
        </w:rPr>
        <w:t xml:space="preserve"> г.)</w:t>
      </w:r>
    </w:p>
    <w:p w14:paraId="672C2252" w14:textId="77777777" w:rsidR="001654FF" w:rsidRPr="00BA24D6" w:rsidRDefault="001654FF" w:rsidP="00834508">
      <w:pPr>
        <w:spacing w:after="0" w:line="240" w:lineRule="auto"/>
        <w:rPr>
          <w:sz w:val="20"/>
          <w:szCs w:val="20"/>
        </w:rPr>
      </w:pPr>
    </w:p>
    <w:p w14:paraId="232D8340" w14:textId="77777777" w:rsidR="007B1541" w:rsidRDefault="001654FF" w:rsidP="00834508">
      <w:pPr>
        <w:spacing w:after="0" w:line="240" w:lineRule="auto"/>
        <w:rPr>
          <w:sz w:val="20"/>
          <w:szCs w:val="20"/>
        </w:rPr>
      </w:pPr>
      <w:r w:rsidRPr="00BA24D6">
        <w:rPr>
          <w:sz w:val="20"/>
          <w:szCs w:val="20"/>
        </w:rPr>
        <w:t>Председатель</w:t>
      </w:r>
      <w:r w:rsidRPr="00BA24D6">
        <w:rPr>
          <w:sz w:val="20"/>
          <w:szCs w:val="20"/>
        </w:rPr>
        <w:tab/>
      </w:r>
      <w:r w:rsidRPr="00BA24D6">
        <w:rPr>
          <w:sz w:val="20"/>
          <w:szCs w:val="20"/>
        </w:rPr>
        <w:tab/>
      </w:r>
      <w:r w:rsidRPr="00BA24D6">
        <w:rPr>
          <w:sz w:val="20"/>
          <w:szCs w:val="20"/>
        </w:rPr>
        <w:tab/>
      </w:r>
      <w:r w:rsidR="00CE420D">
        <w:rPr>
          <w:sz w:val="20"/>
          <w:szCs w:val="20"/>
        </w:rPr>
        <w:t>Игнатьев О.Г.</w:t>
      </w:r>
    </w:p>
    <w:p w14:paraId="2410F176" w14:textId="77777777" w:rsidR="001654FF" w:rsidRPr="00BA24D6" w:rsidRDefault="001654FF" w:rsidP="00834508">
      <w:pPr>
        <w:spacing w:after="0" w:line="240" w:lineRule="auto"/>
        <w:rPr>
          <w:sz w:val="20"/>
          <w:szCs w:val="20"/>
        </w:rPr>
      </w:pPr>
      <w:r w:rsidRPr="00BA24D6">
        <w:rPr>
          <w:sz w:val="20"/>
          <w:szCs w:val="20"/>
        </w:rPr>
        <w:tab/>
      </w:r>
    </w:p>
    <w:p w14:paraId="390C1316" w14:textId="77777777" w:rsidR="001654FF" w:rsidRDefault="001654FF" w:rsidP="00834508">
      <w:pPr>
        <w:spacing w:after="0" w:line="240" w:lineRule="auto"/>
      </w:pPr>
    </w:p>
    <w:p w14:paraId="1F44F6F4" w14:textId="77777777" w:rsidR="001654FF" w:rsidRDefault="001654FF"/>
    <w:p w14:paraId="33C2BED1" w14:textId="77777777" w:rsidR="001654FF" w:rsidRPr="0044171D" w:rsidRDefault="001654FF" w:rsidP="005C2524">
      <w:pPr>
        <w:ind w:left="4860"/>
        <w:jc w:val="right"/>
        <w:rPr>
          <w:rFonts w:ascii="Times New Roman" w:hAnsi="Times New Roman"/>
          <w:sz w:val="24"/>
          <w:szCs w:val="24"/>
        </w:rPr>
      </w:pPr>
    </w:p>
    <w:p w14:paraId="511F190A" w14:textId="77777777" w:rsidR="001654FF" w:rsidRPr="0044171D" w:rsidRDefault="001654FF" w:rsidP="005C2524">
      <w:pPr>
        <w:jc w:val="right"/>
        <w:rPr>
          <w:rFonts w:ascii="Times New Roman" w:hAnsi="Times New Roman"/>
          <w:sz w:val="24"/>
          <w:szCs w:val="24"/>
        </w:rPr>
      </w:pPr>
    </w:p>
    <w:p w14:paraId="3110688E" w14:textId="77777777" w:rsidR="001654FF" w:rsidRPr="0044171D" w:rsidRDefault="001654FF" w:rsidP="005C2524">
      <w:pPr>
        <w:jc w:val="right"/>
        <w:rPr>
          <w:rFonts w:ascii="Times New Roman" w:hAnsi="Times New Roman"/>
          <w:sz w:val="24"/>
          <w:szCs w:val="24"/>
        </w:rPr>
      </w:pPr>
    </w:p>
    <w:p w14:paraId="5D87D3D8" w14:textId="77777777" w:rsidR="001654FF" w:rsidRPr="0044171D" w:rsidRDefault="001654FF" w:rsidP="005C2524">
      <w:pPr>
        <w:jc w:val="right"/>
        <w:rPr>
          <w:rFonts w:ascii="Times New Roman" w:hAnsi="Times New Roman"/>
          <w:sz w:val="24"/>
          <w:szCs w:val="24"/>
        </w:rPr>
      </w:pPr>
    </w:p>
    <w:p w14:paraId="3ED6F184" w14:textId="77777777" w:rsidR="001654FF" w:rsidRPr="0044171D" w:rsidRDefault="001654FF" w:rsidP="005C2524">
      <w:pPr>
        <w:spacing w:before="420"/>
        <w:jc w:val="center"/>
        <w:rPr>
          <w:rFonts w:ascii="Times New Roman" w:hAnsi="Times New Roman"/>
          <w:b/>
          <w:bCs/>
          <w:sz w:val="28"/>
          <w:szCs w:val="28"/>
        </w:rPr>
      </w:pPr>
      <w:r w:rsidRPr="0044171D">
        <w:rPr>
          <w:rFonts w:ascii="Times New Roman" w:hAnsi="Times New Roman"/>
          <w:b/>
          <w:bCs/>
          <w:sz w:val="28"/>
          <w:szCs w:val="28"/>
        </w:rPr>
        <w:t xml:space="preserve">ГОДОВОЙ ОТЧЕТ </w:t>
      </w:r>
    </w:p>
    <w:p w14:paraId="56FC2BF2" w14:textId="5A5C70E8" w:rsidR="001654FF" w:rsidRPr="0044171D" w:rsidRDefault="001654FF" w:rsidP="005C252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4171D">
        <w:rPr>
          <w:rFonts w:ascii="Times New Roman" w:hAnsi="Times New Roman"/>
          <w:b/>
          <w:bCs/>
          <w:sz w:val="28"/>
          <w:szCs w:val="28"/>
        </w:rPr>
        <w:t>за</w:t>
      </w:r>
      <w:r w:rsidRPr="0044171D"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  <w:r w:rsidRPr="0044171D">
        <w:rPr>
          <w:rFonts w:ascii="Times New Roman" w:hAnsi="Times New Roman"/>
          <w:b/>
          <w:bCs/>
          <w:sz w:val="28"/>
          <w:szCs w:val="28"/>
        </w:rPr>
        <w:t>20</w:t>
      </w:r>
      <w:r w:rsidR="003F46D0">
        <w:rPr>
          <w:rFonts w:ascii="Times New Roman" w:hAnsi="Times New Roman"/>
          <w:b/>
          <w:bCs/>
          <w:sz w:val="28"/>
          <w:szCs w:val="28"/>
        </w:rPr>
        <w:t>20</w:t>
      </w:r>
      <w:r w:rsidRPr="0044171D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232EB856" w14:textId="77777777" w:rsidR="001654FF" w:rsidRPr="0044171D" w:rsidRDefault="00C53AD9" w:rsidP="005C252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</w:t>
      </w:r>
      <w:r w:rsidR="001654FF" w:rsidRPr="0044171D">
        <w:rPr>
          <w:rFonts w:ascii="Times New Roman" w:hAnsi="Times New Roman"/>
          <w:b/>
          <w:bCs/>
          <w:sz w:val="28"/>
          <w:szCs w:val="28"/>
        </w:rPr>
        <w:t>кционерно</w:t>
      </w:r>
      <w:r>
        <w:rPr>
          <w:rFonts w:ascii="Times New Roman" w:hAnsi="Times New Roman"/>
          <w:b/>
          <w:bCs/>
          <w:sz w:val="28"/>
          <w:szCs w:val="28"/>
        </w:rPr>
        <w:t>го</w:t>
      </w:r>
      <w:r w:rsidR="001654FF" w:rsidRPr="0044171D">
        <w:rPr>
          <w:rFonts w:ascii="Times New Roman" w:hAnsi="Times New Roman"/>
          <w:b/>
          <w:bCs/>
          <w:sz w:val="28"/>
          <w:szCs w:val="28"/>
        </w:rPr>
        <w:t xml:space="preserve"> обществ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="001654FF" w:rsidRPr="0044171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5262716A" w14:textId="77777777" w:rsidR="001654FF" w:rsidRPr="0044171D" w:rsidRDefault="001654FF" w:rsidP="005C252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4171D">
        <w:rPr>
          <w:rFonts w:ascii="Times New Roman" w:hAnsi="Times New Roman"/>
          <w:b/>
          <w:bCs/>
          <w:sz w:val="24"/>
          <w:szCs w:val="24"/>
        </w:rPr>
        <w:t>«</w:t>
      </w:r>
      <w:r w:rsidR="000F476C">
        <w:rPr>
          <w:rFonts w:ascii="Times New Roman" w:hAnsi="Times New Roman"/>
          <w:b/>
          <w:bCs/>
          <w:sz w:val="24"/>
          <w:szCs w:val="24"/>
        </w:rPr>
        <w:t>ТРАНСКОМ</w:t>
      </w:r>
      <w:r w:rsidRPr="0044171D">
        <w:rPr>
          <w:rFonts w:ascii="Times New Roman" w:hAnsi="Times New Roman"/>
          <w:b/>
          <w:bCs/>
          <w:sz w:val="24"/>
          <w:szCs w:val="24"/>
        </w:rPr>
        <w:t>»</w:t>
      </w:r>
    </w:p>
    <w:p w14:paraId="25A5D5DD" w14:textId="77777777" w:rsidR="001654FF" w:rsidRPr="0044171D" w:rsidRDefault="001654FF" w:rsidP="005C2524">
      <w:pPr>
        <w:spacing w:before="4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60A3768" w14:textId="77777777" w:rsidR="001654FF" w:rsidRPr="0044171D" w:rsidRDefault="001654FF" w:rsidP="005C2524">
      <w:pPr>
        <w:spacing w:before="4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0FC6C7F" w14:textId="77777777" w:rsidR="001654FF" w:rsidRPr="0044171D" w:rsidRDefault="001654FF" w:rsidP="005C2524">
      <w:pPr>
        <w:spacing w:before="720"/>
        <w:rPr>
          <w:rFonts w:ascii="Times New Roman" w:hAnsi="Times New Roman"/>
          <w:sz w:val="24"/>
          <w:szCs w:val="24"/>
        </w:rPr>
      </w:pPr>
      <w:r w:rsidRPr="0044171D">
        <w:rPr>
          <w:rFonts w:ascii="Times New Roman" w:hAnsi="Times New Roman"/>
          <w:sz w:val="24"/>
          <w:szCs w:val="24"/>
        </w:rPr>
        <w:t xml:space="preserve">Генеральный директор  </w:t>
      </w:r>
      <w:r w:rsidRPr="0044171D">
        <w:rPr>
          <w:rFonts w:ascii="Times New Roman" w:hAnsi="Times New Roman"/>
          <w:sz w:val="24"/>
          <w:szCs w:val="24"/>
        </w:rPr>
        <w:tab/>
      </w:r>
      <w:r w:rsidRPr="0044171D">
        <w:rPr>
          <w:rFonts w:ascii="Times New Roman" w:hAnsi="Times New Roman"/>
          <w:sz w:val="24"/>
          <w:szCs w:val="24"/>
        </w:rPr>
        <w:tab/>
        <w:t xml:space="preserve">______________________ </w:t>
      </w:r>
      <w:r w:rsidRPr="0044171D">
        <w:rPr>
          <w:rFonts w:ascii="Times New Roman" w:hAnsi="Times New Roman"/>
          <w:sz w:val="24"/>
          <w:szCs w:val="24"/>
        </w:rPr>
        <w:tab/>
      </w:r>
      <w:r w:rsidRPr="0044171D">
        <w:rPr>
          <w:rFonts w:ascii="Times New Roman" w:hAnsi="Times New Roman"/>
          <w:sz w:val="24"/>
          <w:szCs w:val="24"/>
        </w:rPr>
        <w:tab/>
      </w:r>
      <w:r w:rsidR="00C53AD9">
        <w:rPr>
          <w:rFonts w:ascii="Times New Roman" w:hAnsi="Times New Roman"/>
          <w:sz w:val="24"/>
          <w:szCs w:val="24"/>
        </w:rPr>
        <w:t>Осипов В.В.</w:t>
      </w:r>
    </w:p>
    <w:p w14:paraId="5EDB0433" w14:textId="77777777" w:rsidR="001654FF" w:rsidRPr="0044171D" w:rsidRDefault="001654FF" w:rsidP="005C2524">
      <w:pPr>
        <w:spacing w:before="720"/>
        <w:ind w:left="198"/>
        <w:rPr>
          <w:rFonts w:ascii="Times New Roman" w:hAnsi="Times New Roman"/>
          <w:sz w:val="24"/>
          <w:szCs w:val="24"/>
        </w:rPr>
      </w:pPr>
      <w:r w:rsidRPr="0044171D">
        <w:rPr>
          <w:rFonts w:ascii="Times New Roman" w:hAnsi="Times New Roman"/>
          <w:sz w:val="24"/>
          <w:szCs w:val="24"/>
        </w:rPr>
        <w:t>Главный бухгалтер</w:t>
      </w:r>
      <w:r w:rsidRPr="0044171D">
        <w:rPr>
          <w:rFonts w:ascii="Times New Roman" w:hAnsi="Times New Roman"/>
          <w:sz w:val="24"/>
          <w:szCs w:val="24"/>
        </w:rPr>
        <w:tab/>
      </w:r>
      <w:r w:rsidRPr="0044171D">
        <w:rPr>
          <w:rFonts w:ascii="Times New Roman" w:hAnsi="Times New Roman"/>
          <w:sz w:val="24"/>
          <w:szCs w:val="24"/>
        </w:rPr>
        <w:tab/>
        <w:t xml:space="preserve">______________________ </w:t>
      </w:r>
      <w:r w:rsidRPr="0044171D">
        <w:rPr>
          <w:rFonts w:ascii="Times New Roman" w:hAnsi="Times New Roman"/>
          <w:sz w:val="24"/>
          <w:szCs w:val="24"/>
        </w:rPr>
        <w:tab/>
      </w:r>
      <w:r w:rsidRPr="0044171D">
        <w:rPr>
          <w:rFonts w:ascii="Times New Roman" w:hAnsi="Times New Roman"/>
          <w:sz w:val="24"/>
          <w:szCs w:val="24"/>
        </w:rPr>
        <w:tab/>
      </w:r>
      <w:r w:rsidR="00E86469">
        <w:rPr>
          <w:rFonts w:ascii="Times New Roman" w:hAnsi="Times New Roman"/>
          <w:sz w:val="24"/>
          <w:szCs w:val="24"/>
        </w:rPr>
        <w:t>Зорина А.А.</w:t>
      </w:r>
    </w:p>
    <w:p w14:paraId="133CFDFC" w14:textId="77777777" w:rsidR="001654FF" w:rsidRPr="00070F07" w:rsidRDefault="001654FF" w:rsidP="00306F7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4171D">
        <w:rPr>
          <w:rFonts w:ascii="Times New Roman" w:hAnsi="Times New Roman"/>
          <w:sz w:val="24"/>
          <w:szCs w:val="24"/>
        </w:rPr>
        <w:t>М.П.</w:t>
      </w:r>
      <w:r w:rsidRPr="0044171D">
        <w:rPr>
          <w:rFonts w:ascii="Times New Roman" w:hAnsi="Times New Roman"/>
          <w:sz w:val="24"/>
          <w:szCs w:val="24"/>
        </w:rPr>
        <w:br w:type="page"/>
      </w:r>
      <w:r w:rsidR="00C53AD9" w:rsidRPr="00070F07">
        <w:rPr>
          <w:rFonts w:ascii="Times New Roman" w:hAnsi="Times New Roman"/>
          <w:sz w:val="20"/>
          <w:szCs w:val="20"/>
        </w:rPr>
        <w:lastRenderedPageBreak/>
        <w:t>1. Положение А</w:t>
      </w:r>
      <w:r w:rsidRPr="00070F07">
        <w:rPr>
          <w:rFonts w:ascii="Times New Roman" w:hAnsi="Times New Roman"/>
          <w:sz w:val="20"/>
          <w:szCs w:val="20"/>
        </w:rPr>
        <w:t>кционерного общества «</w:t>
      </w:r>
      <w:r w:rsidR="000F476C" w:rsidRPr="00070F07">
        <w:rPr>
          <w:rFonts w:ascii="Times New Roman" w:hAnsi="Times New Roman"/>
          <w:sz w:val="20"/>
          <w:szCs w:val="20"/>
        </w:rPr>
        <w:t>ТРАНСКОМ</w:t>
      </w:r>
      <w:r w:rsidRPr="00070F07">
        <w:rPr>
          <w:rFonts w:ascii="Times New Roman" w:hAnsi="Times New Roman"/>
          <w:sz w:val="20"/>
          <w:szCs w:val="20"/>
        </w:rPr>
        <w:t>» в отрасли.</w:t>
      </w:r>
    </w:p>
    <w:p w14:paraId="25E85DC7" w14:textId="77777777" w:rsidR="001654FF" w:rsidRPr="00070F07" w:rsidRDefault="00C53AD9" w:rsidP="00306F77">
      <w:pPr>
        <w:pStyle w:val="31"/>
        <w:spacing w:before="0" w:after="0"/>
        <w:ind w:firstLine="567"/>
        <w:jc w:val="both"/>
        <w:rPr>
          <w:rStyle w:val="SUBST"/>
          <w:bCs w:val="0"/>
          <w:i w:val="0"/>
          <w:sz w:val="20"/>
          <w:szCs w:val="20"/>
        </w:rPr>
      </w:pPr>
      <w:r w:rsidRPr="00070F07">
        <w:rPr>
          <w:rStyle w:val="SUBST"/>
          <w:bCs w:val="0"/>
          <w:i w:val="0"/>
          <w:sz w:val="20"/>
          <w:szCs w:val="20"/>
        </w:rPr>
        <w:t>А</w:t>
      </w:r>
      <w:r w:rsidR="001654FF" w:rsidRPr="00070F07">
        <w:rPr>
          <w:rStyle w:val="SUBST"/>
          <w:bCs w:val="0"/>
          <w:i w:val="0"/>
          <w:sz w:val="20"/>
          <w:szCs w:val="20"/>
        </w:rPr>
        <w:t>кционерное общество «</w:t>
      </w:r>
      <w:r w:rsidR="000F476C" w:rsidRPr="00070F07">
        <w:rPr>
          <w:rStyle w:val="SUBST"/>
          <w:bCs w:val="0"/>
          <w:i w:val="0"/>
          <w:sz w:val="20"/>
          <w:szCs w:val="20"/>
        </w:rPr>
        <w:t>ТРАНСКОМ</w:t>
      </w:r>
      <w:r w:rsidR="001654FF" w:rsidRPr="00070F07">
        <w:rPr>
          <w:rStyle w:val="SUBST"/>
          <w:i w:val="0"/>
          <w:sz w:val="20"/>
          <w:szCs w:val="20"/>
        </w:rPr>
        <w:t xml:space="preserve">» </w:t>
      </w:r>
      <w:r w:rsidR="001654FF" w:rsidRPr="00070F07">
        <w:rPr>
          <w:rStyle w:val="SUBST"/>
          <w:bCs w:val="0"/>
          <w:i w:val="0"/>
          <w:sz w:val="20"/>
          <w:szCs w:val="20"/>
        </w:rPr>
        <w:t xml:space="preserve">(далее - Общество) в отчетном году по отраслевому принципу специализировалось в следующих основных видах деятельности: </w:t>
      </w:r>
    </w:p>
    <w:p w14:paraId="5E625BBB" w14:textId="77777777" w:rsidR="009E3A6A" w:rsidRPr="00070F07" w:rsidRDefault="00C53AD9" w:rsidP="009E3A6A">
      <w:pPr>
        <w:pStyle w:val="31"/>
        <w:spacing w:before="0" w:after="0"/>
        <w:ind w:firstLine="567"/>
        <w:jc w:val="both"/>
        <w:rPr>
          <w:rStyle w:val="SUBST"/>
          <w:bCs w:val="0"/>
          <w:i w:val="0"/>
          <w:sz w:val="20"/>
          <w:szCs w:val="20"/>
        </w:rPr>
      </w:pPr>
      <w:r w:rsidRPr="00070F07">
        <w:rPr>
          <w:rStyle w:val="SUBST"/>
          <w:bCs w:val="0"/>
          <w:i w:val="0"/>
          <w:sz w:val="20"/>
          <w:szCs w:val="20"/>
        </w:rPr>
        <w:t>А</w:t>
      </w:r>
      <w:r w:rsidR="009E3A6A" w:rsidRPr="00070F07">
        <w:rPr>
          <w:rStyle w:val="SUBST"/>
          <w:bCs w:val="0"/>
          <w:i w:val="0"/>
          <w:sz w:val="20"/>
          <w:szCs w:val="20"/>
        </w:rPr>
        <w:t>кционерное общество «</w:t>
      </w:r>
      <w:r w:rsidR="004A4DF3" w:rsidRPr="00070F07">
        <w:rPr>
          <w:b w:val="0"/>
          <w:bCs w:val="0"/>
          <w:sz w:val="20"/>
          <w:szCs w:val="20"/>
        </w:rPr>
        <w:t>Транском</w:t>
      </w:r>
      <w:r w:rsidR="009E3A6A" w:rsidRPr="00070F07">
        <w:rPr>
          <w:bCs w:val="0"/>
          <w:sz w:val="20"/>
          <w:szCs w:val="20"/>
        </w:rPr>
        <w:t xml:space="preserve">» </w:t>
      </w:r>
      <w:r w:rsidR="009E3A6A" w:rsidRPr="00070F07">
        <w:rPr>
          <w:rStyle w:val="SUBST"/>
          <w:bCs w:val="0"/>
          <w:i w:val="0"/>
          <w:sz w:val="20"/>
          <w:szCs w:val="20"/>
        </w:rPr>
        <w:t xml:space="preserve">(далее - Общество) в отчетном году по отраслевому принципу специализировалось в следующих основных видах деятельности: </w:t>
      </w:r>
    </w:p>
    <w:p w14:paraId="7E65F6DD" w14:textId="77777777" w:rsidR="009E3A6A" w:rsidRPr="00070F07" w:rsidRDefault="009E3A6A" w:rsidP="009E3A6A">
      <w:pPr>
        <w:pStyle w:val="31"/>
        <w:spacing w:before="0" w:after="0"/>
        <w:ind w:firstLine="567"/>
        <w:jc w:val="both"/>
        <w:rPr>
          <w:rStyle w:val="SUBST"/>
          <w:bCs w:val="0"/>
          <w:i w:val="0"/>
          <w:iCs/>
          <w:sz w:val="20"/>
          <w:szCs w:val="20"/>
        </w:rPr>
      </w:pPr>
      <w:r w:rsidRPr="00070F07">
        <w:rPr>
          <w:rStyle w:val="SUBST"/>
          <w:bCs w:val="0"/>
          <w:i w:val="0"/>
          <w:iCs/>
          <w:sz w:val="20"/>
          <w:szCs w:val="20"/>
        </w:rPr>
        <w:t>Сдача в наем собственного недвижимого имущества.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3483"/>
      </w:tblGrid>
      <w:tr w:rsidR="009E3A6A" w:rsidRPr="00070F07" w14:paraId="6A1F2B1B" w14:textId="77777777" w:rsidTr="004A4DF3">
        <w:trPr>
          <w:cantSplit/>
          <w:trHeight w:val="253"/>
        </w:trPr>
        <w:tc>
          <w:tcPr>
            <w:tcW w:w="6345" w:type="dxa"/>
            <w:vMerge w:val="restart"/>
          </w:tcPr>
          <w:p w14:paraId="28BC65A3" w14:textId="77777777" w:rsidR="009E3A6A" w:rsidRPr="00070F07" w:rsidRDefault="009E3A6A" w:rsidP="00AA666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</w:rPr>
            </w:pPr>
            <w:r w:rsidRPr="00070F07">
              <w:rPr>
                <w:rFonts w:ascii="Times New Roman" w:hAnsi="Times New Roman"/>
              </w:rPr>
              <w:t xml:space="preserve">Наименование показателя </w:t>
            </w:r>
          </w:p>
        </w:tc>
        <w:tc>
          <w:tcPr>
            <w:tcW w:w="3483" w:type="dxa"/>
            <w:vAlign w:val="center"/>
          </w:tcPr>
          <w:p w14:paraId="5E93E0AD" w14:textId="77777777" w:rsidR="009E3A6A" w:rsidRPr="00070F07" w:rsidRDefault="009E3A6A" w:rsidP="00AA666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  <w:r w:rsidRPr="00070F07">
              <w:rPr>
                <w:rFonts w:ascii="Times New Roman" w:hAnsi="Times New Roman"/>
              </w:rPr>
              <w:t>Отчетный период</w:t>
            </w:r>
          </w:p>
        </w:tc>
      </w:tr>
      <w:tr w:rsidR="009E3A6A" w:rsidRPr="00250A08" w14:paraId="24A8F901" w14:textId="77777777" w:rsidTr="004A4DF3">
        <w:trPr>
          <w:cantSplit/>
          <w:trHeight w:val="253"/>
        </w:trPr>
        <w:tc>
          <w:tcPr>
            <w:tcW w:w="6345" w:type="dxa"/>
            <w:vMerge/>
          </w:tcPr>
          <w:p w14:paraId="48C597FB" w14:textId="77777777" w:rsidR="009E3A6A" w:rsidRPr="00070F07" w:rsidRDefault="009E3A6A" w:rsidP="00AA6660">
            <w:pPr>
              <w:pStyle w:val="Con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483" w:type="dxa"/>
            <w:vAlign w:val="center"/>
          </w:tcPr>
          <w:p w14:paraId="5F64449C" w14:textId="4FC219AA" w:rsidR="009E3A6A" w:rsidRPr="00250A08" w:rsidRDefault="006A0ABC" w:rsidP="003F46D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9C4912">
              <w:rPr>
                <w:rFonts w:ascii="Times New Roman" w:hAnsi="Times New Roman"/>
                <w:bCs/>
              </w:rPr>
              <w:t>20</w:t>
            </w:r>
            <w:r w:rsidR="003F46D0">
              <w:rPr>
                <w:rFonts w:ascii="Times New Roman" w:hAnsi="Times New Roman"/>
                <w:bCs/>
              </w:rPr>
              <w:t>20</w:t>
            </w:r>
          </w:p>
        </w:tc>
      </w:tr>
      <w:tr w:rsidR="009E3A6A" w:rsidRPr="00894427" w14:paraId="0F85188D" w14:textId="77777777" w:rsidTr="004A4DF3">
        <w:trPr>
          <w:cantSplit/>
        </w:trPr>
        <w:tc>
          <w:tcPr>
            <w:tcW w:w="6345" w:type="dxa"/>
          </w:tcPr>
          <w:p w14:paraId="01655729" w14:textId="77777777" w:rsidR="009E3A6A" w:rsidRPr="00894427" w:rsidRDefault="009E3A6A" w:rsidP="00AA666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highlight w:val="yellow"/>
              </w:rPr>
            </w:pPr>
            <w:r w:rsidRPr="00894427">
              <w:rPr>
                <w:rFonts w:ascii="Times New Roman" w:hAnsi="Times New Roman"/>
                <w:highlight w:val="yellow"/>
              </w:rPr>
              <w:t>Объем выручки от продажи продукции (работ, услуг), руб.</w:t>
            </w:r>
          </w:p>
        </w:tc>
        <w:tc>
          <w:tcPr>
            <w:tcW w:w="3483" w:type="dxa"/>
            <w:vAlign w:val="center"/>
          </w:tcPr>
          <w:p w14:paraId="27CD716D" w14:textId="7146B049" w:rsidR="00BC17A9" w:rsidRPr="00BC17A9" w:rsidRDefault="003F46D0" w:rsidP="00BC17A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i/>
              </w:rPr>
            </w:pPr>
            <w:r w:rsidRPr="003F46D0">
              <w:rPr>
                <w:rFonts w:ascii="Times New Roman" w:hAnsi="Times New Roman"/>
                <w:b/>
                <w:i/>
                <w:highlight w:val="yellow"/>
              </w:rPr>
              <w:t>21 404 134</w:t>
            </w:r>
          </w:p>
        </w:tc>
      </w:tr>
      <w:tr w:rsidR="009E3A6A" w:rsidRPr="00894427" w14:paraId="3EBD56E2" w14:textId="77777777" w:rsidTr="004A4DF3">
        <w:trPr>
          <w:cantSplit/>
          <w:trHeight w:val="78"/>
        </w:trPr>
        <w:tc>
          <w:tcPr>
            <w:tcW w:w="6345" w:type="dxa"/>
          </w:tcPr>
          <w:p w14:paraId="000B8FD0" w14:textId="77777777" w:rsidR="009E3A6A" w:rsidRPr="00894427" w:rsidRDefault="009E3A6A" w:rsidP="00AA666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highlight w:val="yellow"/>
              </w:rPr>
            </w:pPr>
            <w:r w:rsidRPr="00894427">
              <w:rPr>
                <w:rFonts w:ascii="Times New Roman" w:hAnsi="Times New Roman"/>
                <w:highlight w:val="yellow"/>
              </w:rPr>
              <w:t>Доля от общего объема выручки, %</w:t>
            </w:r>
          </w:p>
        </w:tc>
        <w:tc>
          <w:tcPr>
            <w:tcW w:w="3483" w:type="dxa"/>
            <w:vAlign w:val="center"/>
          </w:tcPr>
          <w:p w14:paraId="5698CB55" w14:textId="77777777" w:rsidR="009E3A6A" w:rsidRPr="00894427" w:rsidRDefault="009E3A6A" w:rsidP="00AA6660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894427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100</w:t>
            </w:r>
          </w:p>
        </w:tc>
      </w:tr>
    </w:tbl>
    <w:p w14:paraId="00BAE131" w14:textId="77777777" w:rsidR="009E3A6A" w:rsidRPr="00894427" w:rsidRDefault="009E3A6A" w:rsidP="009E3A6A">
      <w:pPr>
        <w:pStyle w:val="ConsNormal"/>
        <w:ind w:firstLine="540"/>
        <w:jc w:val="both"/>
        <w:rPr>
          <w:rFonts w:ascii="Times New Roman" w:hAnsi="Times New Roman"/>
          <w:sz w:val="20"/>
          <w:highlight w:val="yellow"/>
        </w:rPr>
      </w:pPr>
      <w:r w:rsidRPr="00894427">
        <w:rPr>
          <w:rFonts w:ascii="Times New Roman" w:hAnsi="Times New Roman"/>
          <w:b/>
          <w:i/>
          <w:sz w:val="20"/>
          <w:highlight w:val="yellow"/>
        </w:rPr>
        <w:t>Оказание услуг</w:t>
      </w:r>
      <w:r w:rsidRPr="00894427">
        <w:rPr>
          <w:rFonts w:ascii="Times New Roman" w:hAnsi="Times New Roman"/>
          <w:b/>
          <w:bCs/>
          <w:i/>
          <w:iCs/>
          <w:sz w:val="20"/>
          <w:highlight w:val="yellow"/>
        </w:rPr>
        <w:t>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3483"/>
      </w:tblGrid>
      <w:tr w:rsidR="009E3A6A" w:rsidRPr="00894427" w14:paraId="5A0894A4" w14:textId="77777777" w:rsidTr="004A4DF3">
        <w:trPr>
          <w:cantSplit/>
          <w:trHeight w:val="253"/>
        </w:trPr>
        <w:tc>
          <w:tcPr>
            <w:tcW w:w="6345" w:type="dxa"/>
            <w:vMerge w:val="restart"/>
          </w:tcPr>
          <w:p w14:paraId="1C5DB40C" w14:textId="77777777" w:rsidR="009E3A6A" w:rsidRPr="00894427" w:rsidRDefault="009E3A6A" w:rsidP="00AA666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highlight w:val="yellow"/>
              </w:rPr>
            </w:pPr>
            <w:r w:rsidRPr="00894427">
              <w:rPr>
                <w:rFonts w:ascii="Times New Roman" w:hAnsi="Times New Roman"/>
                <w:highlight w:val="yellow"/>
              </w:rPr>
              <w:t xml:space="preserve">Наименование показателя </w:t>
            </w:r>
          </w:p>
        </w:tc>
        <w:tc>
          <w:tcPr>
            <w:tcW w:w="3483" w:type="dxa"/>
            <w:vAlign w:val="center"/>
          </w:tcPr>
          <w:p w14:paraId="51D10062" w14:textId="77777777" w:rsidR="009E3A6A" w:rsidRPr="00894427" w:rsidRDefault="009E3A6A" w:rsidP="00AA666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highlight w:val="yellow"/>
              </w:rPr>
            </w:pPr>
            <w:r w:rsidRPr="00894427">
              <w:rPr>
                <w:rFonts w:ascii="Times New Roman" w:hAnsi="Times New Roman"/>
                <w:highlight w:val="yellow"/>
              </w:rPr>
              <w:t>Отчетный период</w:t>
            </w:r>
          </w:p>
        </w:tc>
      </w:tr>
      <w:tr w:rsidR="009E3A6A" w:rsidRPr="00894427" w14:paraId="3C0F3E11" w14:textId="77777777" w:rsidTr="004A4DF3">
        <w:trPr>
          <w:cantSplit/>
          <w:trHeight w:val="253"/>
        </w:trPr>
        <w:tc>
          <w:tcPr>
            <w:tcW w:w="6345" w:type="dxa"/>
            <w:vMerge/>
          </w:tcPr>
          <w:p w14:paraId="163B426E" w14:textId="77777777" w:rsidR="009E3A6A" w:rsidRPr="00894427" w:rsidRDefault="009E3A6A" w:rsidP="00AA6660">
            <w:pPr>
              <w:pStyle w:val="ConsNormal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3483" w:type="dxa"/>
            <w:vAlign w:val="center"/>
          </w:tcPr>
          <w:p w14:paraId="7A702A2F" w14:textId="342E9887" w:rsidR="009E3A6A" w:rsidRPr="00894427" w:rsidRDefault="006A0ABC" w:rsidP="00AA666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894427">
              <w:rPr>
                <w:rFonts w:ascii="Times New Roman" w:hAnsi="Times New Roman"/>
                <w:bCs/>
                <w:highlight w:val="yellow"/>
              </w:rPr>
              <w:t>201</w:t>
            </w:r>
            <w:r w:rsidR="003E1162">
              <w:rPr>
                <w:rFonts w:ascii="Times New Roman" w:hAnsi="Times New Roman"/>
                <w:bCs/>
                <w:highlight w:val="yellow"/>
              </w:rPr>
              <w:t>9</w:t>
            </w:r>
          </w:p>
        </w:tc>
      </w:tr>
      <w:tr w:rsidR="009E3A6A" w:rsidRPr="00894427" w14:paraId="5EDA9CD3" w14:textId="77777777" w:rsidTr="004A4DF3">
        <w:trPr>
          <w:cantSplit/>
        </w:trPr>
        <w:tc>
          <w:tcPr>
            <w:tcW w:w="6345" w:type="dxa"/>
          </w:tcPr>
          <w:p w14:paraId="2FCCE8B8" w14:textId="77777777" w:rsidR="009E3A6A" w:rsidRPr="00894427" w:rsidRDefault="009E3A6A" w:rsidP="00AA666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highlight w:val="yellow"/>
              </w:rPr>
            </w:pPr>
            <w:r w:rsidRPr="00894427">
              <w:rPr>
                <w:rFonts w:ascii="Times New Roman" w:hAnsi="Times New Roman"/>
                <w:highlight w:val="yellow"/>
              </w:rPr>
              <w:t>Объем выручки от продажи продукции (работ, услуг), руб.</w:t>
            </w:r>
          </w:p>
        </w:tc>
        <w:tc>
          <w:tcPr>
            <w:tcW w:w="3483" w:type="dxa"/>
            <w:vAlign w:val="center"/>
          </w:tcPr>
          <w:p w14:paraId="6308ACD0" w14:textId="339F8048" w:rsidR="003F46D0" w:rsidRPr="00894427" w:rsidRDefault="003F46D0" w:rsidP="003F46D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i/>
                <w:highlight w:val="yellow"/>
              </w:rPr>
            </w:pPr>
            <w:r>
              <w:rPr>
                <w:rFonts w:ascii="Times New Roman" w:hAnsi="Times New Roman"/>
                <w:b/>
                <w:i/>
                <w:highlight w:val="yellow"/>
              </w:rPr>
              <w:t>21 404 134</w:t>
            </w:r>
          </w:p>
        </w:tc>
      </w:tr>
      <w:tr w:rsidR="009E3A6A" w:rsidRPr="00070F07" w14:paraId="1889E4D4" w14:textId="77777777" w:rsidTr="004A4DF3">
        <w:trPr>
          <w:cantSplit/>
          <w:trHeight w:val="78"/>
        </w:trPr>
        <w:tc>
          <w:tcPr>
            <w:tcW w:w="6345" w:type="dxa"/>
          </w:tcPr>
          <w:p w14:paraId="03BF2EC3" w14:textId="37B922E8" w:rsidR="009E3A6A" w:rsidRPr="00894427" w:rsidRDefault="009E3A6A" w:rsidP="00AA666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highlight w:val="yellow"/>
              </w:rPr>
            </w:pPr>
            <w:r w:rsidRPr="00894427">
              <w:rPr>
                <w:rFonts w:ascii="Times New Roman" w:hAnsi="Times New Roman"/>
                <w:highlight w:val="yellow"/>
              </w:rPr>
              <w:t>Доля от общего объема выручки, %</w:t>
            </w:r>
          </w:p>
        </w:tc>
        <w:tc>
          <w:tcPr>
            <w:tcW w:w="3483" w:type="dxa"/>
            <w:vAlign w:val="center"/>
          </w:tcPr>
          <w:p w14:paraId="587195BA" w14:textId="77777777" w:rsidR="009E3A6A" w:rsidRPr="00070F07" w:rsidRDefault="009E3A6A" w:rsidP="00AA6660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94427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100</w:t>
            </w:r>
          </w:p>
        </w:tc>
      </w:tr>
    </w:tbl>
    <w:p w14:paraId="7D1C4DD6" w14:textId="77777777" w:rsidR="001654FF" w:rsidRPr="00070F07" w:rsidRDefault="001654FF" w:rsidP="00306F77">
      <w:pPr>
        <w:pStyle w:val="31"/>
        <w:spacing w:before="0" w:after="0"/>
        <w:ind w:firstLine="567"/>
        <w:jc w:val="both"/>
        <w:rPr>
          <w:rStyle w:val="SUBST"/>
          <w:bCs w:val="0"/>
          <w:i w:val="0"/>
          <w:iCs/>
          <w:sz w:val="20"/>
          <w:szCs w:val="20"/>
        </w:rPr>
      </w:pPr>
      <w:r w:rsidRPr="00070F07">
        <w:rPr>
          <w:rStyle w:val="SUBST"/>
          <w:bCs w:val="0"/>
          <w:i w:val="0"/>
          <w:iCs/>
          <w:sz w:val="20"/>
          <w:szCs w:val="20"/>
        </w:rPr>
        <w:t xml:space="preserve">В связи с ростом динамики вновь возводимых по городу помещений для предоставления в аренду и увеличением предложений для арендаторов в ближайшем будущем количество сдаваемых в аренду площадей может незначительно уменьшиться.  </w:t>
      </w:r>
      <w:r w:rsidR="001E4BBB" w:rsidRPr="00070F07">
        <w:rPr>
          <w:rStyle w:val="SUBST"/>
          <w:bCs w:val="0"/>
          <w:i w:val="0"/>
          <w:iCs/>
          <w:sz w:val="20"/>
          <w:szCs w:val="20"/>
        </w:rPr>
        <w:t>Р</w:t>
      </w:r>
      <w:r w:rsidRPr="00070F07">
        <w:rPr>
          <w:rStyle w:val="SUBST"/>
          <w:bCs w:val="0"/>
          <w:i w:val="0"/>
          <w:iCs/>
          <w:sz w:val="20"/>
          <w:szCs w:val="20"/>
        </w:rPr>
        <w:t xml:space="preserve">асположение здания </w:t>
      </w:r>
      <w:r w:rsidR="001E4BBB" w:rsidRPr="00070F07">
        <w:rPr>
          <w:rStyle w:val="SUBST"/>
          <w:bCs w:val="0"/>
          <w:i w:val="0"/>
          <w:iCs/>
          <w:sz w:val="20"/>
          <w:szCs w:val="20"/>
        </w:rPr>
        <w:t>в доступной близости к метро</w:t>
      </w:r>
      <w:r w:rsidRPr="00070F07">
        <w:rPr>
          <w:rStyle w:val="SUBST"/>
          <w:bCs w:val="0"/>
          <w:i w:val="0"/>
          <w:iCs/>
          <w:sz w:val="20"/>
          <w:szCs w:val="20"/>
        </w:rPr>
        <w:t xml:space="preserve"> и текущий ремонт в зданиях позволит привлечь новых арендаторов и извлекать прибыль от текущей финансово-хозяйственной деятельности.</w:t>
      </w:r>
    </w:p>
    <w:p w14:paraId="41E30D1E" w14:textId="77777777" w:rsidR="001654FF" w:rsidRPr="00070F07" w:rsidRDefault="001654FF" w:rsidP="00306F77">
      <w:pPr>
        <w:pStyle w:val="31"/>
        <w:spacing w:before="0" w:after="0"/>
        <w:jc w:val="both"/>
        <w:rPr>
          <w:sz w:val="20"/>
          <w:szCs w:val="20"/>
        </w:rPr>
      </w:pPr>
      <w:r w:rsidRPr="00070F07">
        <w:rPr>
          <w:sz w:val="20"/>
          <w:szCs w:val="20"/>
        </w:rPr>
        <w:t>2. Приоритетные направления деятельности Общества.</w:t>
      </w:r>
    </w:p>
    <w:p w14:paraId="3E7B13D6" w14:textId="77777777" w:rsidR="001654FF" w:rsidRPr="00070F07" w:rsidRDefault="001654FF" w:rsidP="00306F77">
      <w:pPr>
        <w:pStyle w:val="31"/>
        <w:spacing w:before="0" w:after="0"/>
        <w:ind w:firstLine="567"/>
        <w:jc w:val="both"/>
        <w:rPr>
          <w:rStyle w:val="SUBST"/>
          <w:bCs w:val="0"/>
          <w:i w:val="0"/>
          <w:sz w:val="20"/>
          <w:szCs w:val="20"/>
        </w:rPr>
      </w:pPr>
      <w:r w:rsidRPr="00070F07">
        <w:rPr>
          <w:rStyle w:val="SUBST"/>
          <w:bCs w:val="0"/>
          <w:i w:val="0"/>
          <w:sz w:val="20"/>
          <w:szCs w:val="20"/>
        </w:rPr>
        <w:t>Приоритетными направления деятельности Общества остаются указанные выше виды деятельности.</w:t>
      </w:r>
    </w:p>
    <w:p w14:paraId="12B4CDB7" w14:textId="77777777" w:rsidR="001654FF" w:rsidRPr="00070F07" w:rsidRDefault="001654FF" w:rsidP="00306F77">
      <w:pPr>
        <w:pStyle w:val="31"/>
        <w:spacing w:before="0" w:after="0"/>
        <w:ind w:firstLine="567"/>
        <w:jc w:val="both"/>
        <w:rPr>
          <w:rStyle w:val="SUBST"/>
          <w:bCs w:val="0"/>
          <w:i w:val="0"/>
          <w:sz w:val="20"/>
          <w:szCs w:val="20"/>
        </w:rPr>
      </w:pPr>
      <w:r w:rsidRPr="00070F07">
        <w:rPr>
          <w:rStyle w:val="SUBST"/>
          <w:bCs w:val="0"/>
          <w:i w:val="0"/>
          <w:sz w:val="20"/>
          <w:szCs w:val="20"/>
        </w:rPr>
        <w:t xml:space="preserve">Данные виды деятельности обусловлены экономической целесообразностью и высокой эффективностью эксплуатации и реализации </w:t>
      </w:r>
      <w:r w:rsidRPr="00070F07">
        <w:rPr>
          <w:rStyle w:val="SUBST"/>
          <w:b/>
          <w:bCs w:val="0"/>
          <w:sz w:val="20"/>
          <w:szCs w:val="20"/>
        </w:rPr>
        <w:t>имущественного комплекса Общества.</w:t>
      </w:r>
      <w:r w:rsidRPr="00070F07">
        <w:rPr>
          <w:rStyle w:val="SUBST"/>
          <w:bCs w:val="0"/>
          <w:i w:val="0"/>
          <w:sz w:val="20"/>
          <w:szCs w:val="20"/>
        </w:rPr>
        <w:t xml:space="preserve"> </w:t>
      </w:r>
    </w:p>
    <w:p w14:paraId="3D449835" w14:textId="77777777" w:rsidR="001654FF" w:rsidRPr="00070F07" w:rsidRDefault="001654FF" w:rsidP="00306F77">
      <w:pPr>
        <w:pStyle w:val="31"/>
        <w:spacing w:before="0" w:after="0"/>
        <w:ind w:firstLine="567"/>
        <w:jc w:val="both"/>
        <w:rPr>
          <w:rStyle w:val="SUBST"/>
          <w:bCs w:val="0"/>
          <w:i w:val="0"/>
          <w:sz w:val="20"/>
          <w:szCs w:val="20"/>
        </w:rPr>
      </w:pPr>
      <w:r w:rsidRPr="00070F07">
        <w:rPr>
          <w:rStyle w:val="SUBST"/>
          <w:bCs w:val="0"/>
          <w:i w:val="0"/>
          <w:sz w:val="20"/>
          <w:szCs w:val="20"/>
        </w:rPr>
        <w:t xml:space="preserve">Наличие иных направлений в деятельности предприятия не будет являться приоритетным, их наличие продиктовано необходимостью сохранения достигнутых уровней финансовой и экономической стабильности и рациональным использованием имеющихся в собственности Общества фондов. </w:t>
      </w:r>
    </w:p>
    <w:p w14:paraId="0B9001F9" w14:textId="77777777" w:rsidR="001654FF" w:rsidRPr="00070F07" w:rsidRDefault="001654FF" w:rsidP="00306F77">
      <w:pPr>
        <w:pStyle w:val="31"/>
        <w:spacing w:before="0" w:after="0"/>
        <w:jc w:val="both"/>
        <w:rPr>
          <w:sz w:val="20"/>
          <w:szCs w:val="20"/>
        </w:rPr>
      </w:pPr>
      <w:r w:rsidRPr="00070F07">
        <w:rPr>
          <w:sz w:val="20"/>
          <w:szCs w:val="20"/>
        </w:rPr>
        <w:t xml:space="preserve">3. Отчет </w:t>
      </w:r>
      <w:r w:rsidR="001E4BBB" w:rsidRPr="00070F07">
        <w:rPr>
          <w:sz w:val="20"/>
          <w:szCs w:val="20"/>
        </w:rPr>
        <w:t>С</w:t>
      </w:r>
      <w:r w:rsidRPr="00070F07">
        <w:rPr>
          <w:sz w:val="20"/>
          <w:szCs w:val="20"/>
        </w:rPr>
        <w:t>овета</w:t>
      </w:r>
      <w:r w:rsidR="001E4BBB" w:rsidRPr="00070F07">
        <w:rPr>
          <w:sz w:val="20"/>
          <w:szCs w:val="20"/>
        </w:rPr>
        <w:t xml:space="preserve"> директоров</w:t>
      </w:r>
      <w:r w:rsidRPr="00070F07">
        <w:rPr>
          <w:sz w:val="20"/>
          <w:szCs w:val="20"/>
        </w:rPr>
        <w:t xml:space="preserve"> о результатах развития Общества по приоритетным направлениям его деятельности.</w:t>
      </w:r>
    </w:p>
    <w:p w14:paraId="2EA86355" w14:textId="77777777" w:rsidR="001654FF" w:rsidRPr="00070F07" w:rsidRDefault="001654FF" w:rsidP="00306F77">
      <w:pPr>
        <w:pStyle w:val="31"/>
        <w:spacing w:before="0" w:after="0"/>
        <w:ind w:firstLine="567"/>
        <w:jc w:val="both"/>
        <w:rPr>
          <w:rStyle w:val="SUBST"/>
          <w:bCs w:val="0"/>
          <w:i w:val="0"/>
          <w:sz w:val="20"/>
          <w:szCs w:val="20"/>
        </w:rPr>
      </w:pPr>
      <w:r w:rsidRPr="00070F07">
        <w:rPr>
          <w:rStyle w:val="SUBST"/>
          <w:bCs w:val="0"/>
          <w:i w:val="0"/>
          <w:sz w:val="20"/>
          <w:szCs w:val="20"/>
        </w:rPr>
        <w:t xml:space="preserve">В отчетном году Общество, с учетом мирового финансово-экономического кризиса скорректировало основные направления деятельности на ближайшую перспективу. </w:t>
      </w:r>
      <w:r w:rsidRPr="00070F07">
        <w:rPr>
          <w:rStyle w:val="SUBST"/>
          <w:b/>
          <w:bCs w:val="0"/>
          <w:sz w:val="20"/>
          <w:szCs w:val="20"/>
        </w:rPr>
        <w:t>Достигнутые в течение года результаты позволяют оценить работу предприятия как удовлетворительную и сопоставимую с темпами развития, показанными в предыдущие годы</w:t>
      </w:r>
      <w:r w:rsidRPr="00070F07">
        <w:rPr>
          <w:rStyle w:val="SUBST"/>
          <w:bCs w:val="0"/>
          <w:i w:val="0"/>
          <w:sz w:val="20"/>
          <w:szCs w:val="20"/>
        </w:rPr>
        <w:t xml:space="preserve">. У Общества, несомненно, есть резервы роста, которые могут быть разработаны посредством проведения грамотной и последовательной экономической и производственной политики, а также за счет эффективной финансовой стратегии. </w:t>
      </w:r>
    </w:p>
    <w:p w14:paraId="0CF77E5C" w14:textId="77777777" w:rsidR="001654FF" w:rsidRPr="00070F07" w:rsidRDefault="001654FF" w:rsidP="00306F77">
      <w:pPr>
        <w:pStyle w:val="31"/>
        <w:spacing w:before="0" w:after="0"/>
        <w:ind w:firstLine="567"/>
        <w:jc w:val="both"/>
        <w:rPr>
          <w:rStyle w:val="SUBST"/>
          <w:bCs w:val="0"/>
          <w:i w:val="0"/>
          <w:sz w:val="20"/>
          <w:szCs w:val="20"/>
        </w:rPr>
      </w:pPr>
      <w:r w:rsidRPr="00070F07">
        <w:rPr>
          <w:rStyle w:val="SUBST"/>
          <w:bCs w:val="0"/>
          <w:i w:val="0"/>
          <w:sz w:val="20"/>
          <w:szCs w:val="20"/>
        </w:rPr>
        <w:t>В целом результаты деятельности Общества позволяют прогнозировать перспективы для стабильного сохранения положительной тенденции в объемах оказываемых услуг в среднесрочном периоде.</w:t>
      </w:r>
    </w:p>
    <w:p w14:paraId="0DB75808" w14:textId="77777777" w:rsidR="001654FF" w:rsidRPr="009C4912" w:rsidRDefault="001654FF" w:rsidP="00306F77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b/>
        </w:rPr>
      </w:pPr>
      <w:r w:rsidRPr="00070F07">
        <w:rPr>
          <w:rFonts w:ascii="Times New Roman" w:hAnsi="Times New Roman" w:cs="Times New Roman"/>
          <w:b/>
        </w:rPr>
        <w:t xml:space="preserve">4. Информация об объеме каждого из использованных Обществом в отчетном году видов энергетических </w:t>
      </w:r>
      <w:r w:rsidRPr="009C4912">
        <w:rPr>
          <w:rFonts w:ascii="Times New Roman" w:hAnsi="Times New Roman" w:cs="Times New Roman"/>
          <w:b/>
        </w:rPr>
        <w:t>ресурсов: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1654FF" w:rsidRPr="009C4912" w14:paraId="3BC9B487" w14:textId="77777777" w:rsidTr="000555A1">
        <w:tc>
          <w:tcPr>
            <w:tcW w:w="3190" w:type="dxa"/>
          </w:tcPr>
          <w:p w14:paraId="4DB8DEC2" w14:textId="77777777" w:rsidR="001654FF" w:rsidRPr="009C4912" w:rsidRDefault="001654FF" w:rsidP="00306F77">
            <w:pPr>
              <w:pStyle w:val="31"/>
              <w:spacing w:before="0" w:after="0"/>
              <w:jc w:val="center"/>
              <w:rPr>
                <w:sz w:val="20"/>
                <w:szCs w:val="20"/>
              </w:rPr>
            </w:pPr>
            <w:r w:rsidRPr="009C4912">
              <w:rPr>
                <w:sz w:val="20"/>
                <w:szCs w:val="20"/>
              </w:rPr>
              <w:t>Вид энергетических ресурсов</w:t>
            </w:r>
          </w:p>
        </w:tc>
        <w:tc>
          <w:tcPr>
            <w:tcW w:w="3190" w:type="dxa"/>
          </w:tcPr>
          <w:p w14:paraId="484686A0" w14:textId="77777777" w:rsidR="001654FF" w:rsidRPr="009C4912" w:rsidRDefault="001654FF" w:rsidP="00306F77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  <w:r w:rsidRPr="009C4912">
              <w:rPr>
                <w:sz w:val="20"/>
                <w:szCs w:val="20"/>
              </w:rPr>
              <w:t xml:space="preserve">В натуральном выражении </w:t>
            </w:r>
          </w:p>
        </w:tc>
        <w:tc>
          <w:tcPr>
            <w:tcW w:w="3191" w:type="dxa"/>
          </w:tcPr>
          <w:p w14:paraId="54A79346" w14:textId="77777777" w:rsidR="001654FF" w:rsidRPr="009C4912" w:rsidRDefault="001654FF" w:rsidP="00306F77">
            <w:pPr>
              <w:pStyle w:val="31"/>
              <w:spacing w:before="0" w:after="0"/>
              <w:jc w:val="both"/>
              <w:rPr>
                <w:sz w:val="20"/>
                <w:szCs w:val="20"/>
              </w:rPr>
            </w:pPr>
            <w:r w:rsidRPr="009C4912">
              <w:rPr>
                <w:sz w:val="20"/>
                <w:szCs w:val="20"/>
              </w:rPr>
              <w:t>В денежном выражении, руб.</w:t>
            </w:r>
          </w:p>
        </w:tc>
      </w:tr>
      <w:tr w:rsidR="001654FF" w:rsidRPr="009C4912" w14:paraId="21090A10" w14:textId="77777777" w:rsidTr="000555A1">
        <w:trPr>
          <w:trHeight w:val="397"/>
        </w:trPr>
        <w:tc>
          <w:tcPr>
            <w:tcW w:w="3190" w:type="dxa"/>
            <w:vAlign w:val="bottom"/>
          </w:tcPr>
          <w:p w14:paraId="441F7F8D" w14:textId="77777777" w:rsidR="001654FF" w:rsidRPr="009C4912" w:rsidRDefault="001654FF" w:rsidP="00306F77">
            <w:pPr>
              <w:pStyle w:val="31"/>
              <w:spacing w:before="0" w:after="0"/>
              <w:rPr>
                <w:sz w:val="20"/>
                <w:szCs w:val="20"/>
              </w:rPr>
            </w:pPr>
            <w:r w:rsidRPr="009C4912">
              <w:rPr>
                <w:sz w:val="20"/>
                <w:szCs w:val="20"/>
              </w:rPr>
              <w:t>Тепловая энергия</w:t>
            </w:r>
          </w:p>
        </w:tc>
        <w:tc>
          <w:tcPr>
            <w:tcW w:w="3190" w:type="dxa"/>
          </w:tcPr>
          <w:p w14:paraId="076D1C44" w14:textId="3EF33B25" w:rsidR="001654FF" w:rsidRPr="00894427" w:rsidRDefault="00341284" w:rsidP="00341284">
            <w:pPr>
              <w:pStyle w:val="31"/>
              <w:spacing w:before="0" w:after="0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473</w:t>
            </w:r>
            <w:r w:rsidR="000D23DF">
              <w:rPr>
                <w:sz w:val="20"/>
                <w:szCs w:val="20"/>
                <w:highlight w:val="yellow"/>
              </w:rPr>
              <w:t>,5</w:t>
            </w:r>
            <w:r>
              <w:rPr>
                <w:sz w:val="20"/>
                <w:szCs w:val="20"/>
                <w:highlight w:val="yellow"/>
              </w:rPr>
              <w:t>4</w:t>
            </w:r>
            <w:r w:rsidR="008E4E01" w:rsidRPr="00894427">
              <w:rPr>
                <w:sz w:val="20"/>
                <w:szCs w:val="20"/>
                <w:highlight w:val="yellow"/>
              </w:rPr>
              <w:t xml:space="preserve"> Г/к</w:t>
            </w:r>
            <w:r w:rsidR="000E2443" w:rsidRPr="00894427">
              <w:rPr>
                <w:sz w:val="20"/>
                <w:szCs w:val="20"/>
                <w:highlight w:val="yellow"/>
              </w:rPr>
              <w:t>а</w:t>
            </w:r>
            <w:r w:rsidR="008E4E01" w:rsidRPr="00894427">
              <w:rPr>
                <w:sz w:val="20"/>
                <w:szCs w:val="20"/>
                <w:highlight w:val="yellow"/>
              </w:rPr>
              <w:t>л</w:t>
            </w:r>
          </w:p>
        </w:tc>
        <w:tc>
          <w:tcPr>
            <w:tcW w:w="3191" w:type="dxa"/>
          </w:tcPr>
          <w:p w14:paraId="7FE22096" w14:textId="68826E2E" w:rsidR="001654FF" w:rsidRPr="00894427" w:rsidRDefault="000D23DF" w:rsidP="00A25CEE">
            <w:pPr>
              <w:pStyle w:val="31"/>
              <w:spacing w:before="0" w:after="0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93</w:t>
            </w:r>
            <w:r w:rsidR="00A25CEE">
              <w:rPr>
                <w:sz w:val="20"/>
                <w:szCs w:val="20"/>
                <w:highlight w:val="yellow"/>
              </w:rPr>
              <w:t>0</w:t>
            </w:r>
            <w:r w:rsidR="00720DAA" w:rsidRPr="00894427">
              <w:rPr>
                <w:sz w:val="20"/>
                <w:szCs w:val="20"/>
                <w:highlight w:val="yellow"/>
              </w:rPr>
              <w:t> </w:t>
            </w:r>
            <w:r w:rsidR="00A25CEE">
              <w:rPr>
                <w:sz w:val="20"/>
                <w:szCs w:val="20"/>
                <w:highlight w:val="yellow"/>
              </w:rPr>
              <w:t>690</w:t>
            </w:r>
            <w:r w:rsidR="00720DAA" w:rsidRPr="00894427">
              <w:rPr>
                <w:sz w:val="20"/>
                <w:szCs w:val="20"/>
                <w:highlight w:val="yellow"/>
              </w:rPr>
              <w:t>,</w:t>
            </w:r>
            <w:r w:rsidR="00A25CEE">
              <w:rPr>
                <w:sz w:val="20"/>
                <w:szCs w:val="20"/>
                <w:highlight w:val="yellow"/>
              </w:rPr>
              <w:t>84</w:t>
            </w:r>
          </w:p>
        </w:tc>
      </w:tr>
      <w:tr w:rsidR="001654FF" w:rsidRPr="009C4912" w14:paraId="6592444D" w14:textId="77777777" w:rsidTr="000555A1">
        <w:trPr>
          <w:trHeight w:val="373"/>
        </w:trPr>
        <w:tc>
          <w:tcPr>
            <w:tcW w:w="3190" w:type="dxa"/>
          </w:tcPr>
          <w:p w14:paraId="72D3CD1E" w14:textId="77777777" w:rsidR="001654FF" w:rsidRPr="009C4912" w:rsidRDefault="001654FF" w:rsidP="00306F77">
            <w:pPr>
              <w:pStyle w:val="31"/>
              <w:spacing w:before="0" w:after="0"/>
              <w:rPr>
                <w:sz w:val="20"/>
                <w:szCs w:val="20"/>
              </w:rPr>
            </w:pPr>
            <w:r w:rsidRPr="009C4912">
              <w:rPr>
                <w:sz w:val="20"/>
                <w:szCs w:val="20"/>
              </w:rPr>
              <w:t>Электрическая энергия</w:t>
            </w:r>
          </w:p>
        </w:tc>
        <w:tc>
          <w:tcPr>
            <w:tcW w:w="3190" w:type="dxa"/>
          </w:tcPr>
          <w:p w14:paraId="4270F8C6" w14:textId="6F574EA0" w:rsidR="001654FF" w:rsidRPr="00894427" w:rsidRDefault="00341284" w:rsidP="00306F77">
            <w:pPr>
              <w:pStyle w:val="31"/>
              <w:spacing w:before="0" w:after="0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92 022</w:t>
            </w:r>
            <w:r w:rsidR="000E2443" w:rsidRPr="00894427">
              <w:rPr>
                <w:sz w:val="20"/>
                <w:szCs w:val="20"/>
                <w:highlight w:val="yellow"/>
              </w:rPr>
              <w:t xml:space="preserve"> </w:t>
            </w:r>
            <w:r w:rsidR="001654FF" w:rsidRPr="00894427">
              <w:rPr>
                <w:sz w:val="20"/>
                <w:szCs w:val="20"/>
                <w:highlight w:val="yellow"/>
              </w:rPr>
              <w:t>кВт</w:t>
            </w:r>
          </w:p>
        </w:tc>
        <w:tc>
          <w:tcPr>
            <w:tcW w:w="3191" w:type="dxa"/>
          </w:tcPr>
          <w:p w14:paraId="0304ADF5" w14:textId="5822B937" w:rsidR="001654FF" w:rsidRPr="00894427" w:rsidRDefault="00341284" w:rsidP="00341284">
            <w:pPr>
              <w:pStyle w:val="31"/>
              <w:spacing w:before="0" w:after="0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746</w:t>
            </w:r>
            <w:r w:rsidR="00DF4703">
              <w:rPr>
                <w:sz w:val="20"/>
                <w:szCs w:val="20"/>
                <w:highlight w:val="yellow"/>
              </w:rPr>
              <w:t> </w:t>
            </w:r>
            <w:r>
              <w:rPr>
                <w:sz w:val="20"/>
                <w:szCs w:val="20"/>
                <w:highlight w:val="yellow"/>
              </w:rPr>
              <w:t>332</w:t>
            </w:r>
            <w:r w:rsidR="00DF4703">
              <w:rPr>
                <w:sz w:val="20"/>
                <w:szCs w:val="20"/>
                <w:highlight w:val="yellow"/>
              </w:rPr>
              <w:t>,</w:t>
            </w:r>
            <w:r>
              <w:rPr>
                <w:sz w:val="20"/>
                <w:szCs w:val="20"/>
                <w:highlight w:val="yellow"/>
              </w:rPr>
              <w:t>87</w:t>
            </w:r>
          </w:p>
        </w:tc>
      </w:tr>
      <w:tr w:rsidR="008E4E01" w:rsidRPr="009C4912" w14:paraId="221E209C" w14:textId="77777777" w:rsidTr="000555A1">
        <w:trPr>
          <w:trHeight w:val="373"/>
        </w:trPr>
        <w:tc>
          <w:tcPr>
            <w:tcW w:w="3190" w:type="dxa"/>
          </w:tcPr>
          <w:p w14:paraId="375335F0" w14:textId="77777777" w:rsidR="008E4E01" w:rsidRPr="009C4912" w:rsidRDefault="008E4E01" w:rsidP="00306F77">
            <w:pPr>
              <w:pStyle w:val="31"/>
              <w:spacing w:before="0" w:after="0"/>
              <w:rPr>
                <w:sz w:val="20"/>
                <w:szCs w:val="20"/>
              </w:rPr>
            </w:pPr>
            <w:r w:rsidRPr="009C4912">
              <w:rPr>
                <w:sz w:val="20"/>
                <w:szCs w:val="20"/>
              </w:rPr>
              <w:t>Содержание электросетей</w:t>
            </w:r>
          </w:p>
        </w:tc>
        <w:tc>
          <w:tcPr>
            <w:tcW w:w="3190" w:type="dxa"/>
          </w:tcPr>
          <w:p w14:paraId="0E48FB40" w14:textId="77777777" w:rsidR="008E4E01" w:rsidRPr="00894427" w:rsidRDefault="008E4E01" w:rsidP="00306F77">
            <w:pPr>
              <w:pStyle w:val="31"/>
              <w:spacing w:before="0" w:after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191" w:type="dxa"/>
          </w:tcPr>
          <w:p w14:paraId="20DB8F88" w14:textId="77777777" w:rsidR="008E4E01" w:rsidRPr="00894427" w:rsidRDefault="00DF4703" w:rsidP="00D945D2">
            <w:pPr>
              <w:pStyle w:val="31"/>
              <w:spacing w:before="0" w:after="0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0,00</w:t>
            </w:r>
          </w:p>
        </w:tc>
      </w:tr>
      <w:tr w:rsidR="001654FF" w:rsidRPr="009C4912" w14:paraId="389D2BD8" w14:textId="77777777" w:rsidTr="000555A1">
        <w:tc>
          <w:tcPr>
            <w:tcW w:w="3190" w:type="dxa"/>
          </w:tcPr>
          <w:p w14:paraId="78D5D018" w14:textId="77777777" w:rsidR="001654FF" w:rsidRPr="009C4912" w:rsidRDefault="001654FF" w:rsidP="00C01E69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b/>
              </w:rPr>
            </w:pPr>
            <w:r w:rsidRPr="009C4912">
              <w:rPr>
                <w:rFonts w:ascii="Times New Roman" w:hAnsi="Times New Roman" w:cs="Times New Roman"/>
                <w:b/>
              </w:rPr>
              <w:t>Водо</w:t>
            </w:r>
            <w:r w:rsidR="00C01E69" w:rsidRPr="009C4912">
              <w:rPr>
                <w:rFonts w:ascii="Times New Roman" w:hAnsi="Times New Roman" w:cs="Times New Roman"/>
                <w:b/>
              </w:rPr>
              <w:t>потребление</w:t>
            </w:r>
          </w:p>
        </w:tc>
        <w:tc>
          <w:tcPr>
            <w:tcW w:w="3190" w:type="dxa"/>
          </w:tcPr>
          <w:p w14:paraId="3D9D173D" w14:textId="4F733808" w:rsidR="001654FF" w:rsidRPr="00894427" w:rsidRDefault="005D6B39" w:rsidP="00F7625F">
            <w:pPr>
              <w:pStyle w:val="31"/>
              <w:spacing w:before="0" w:after="0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1 549</w:t>
            </w:r>
            <w:r w:rsidR="00C01E69" w:rsidRPr="00894427">
              <w:rPr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="001654FF" w:rsidRPr="00894427">
              <w:rPr>
                <w:sz w:val="20"/>
                <w:szCs w:val="20"/>
                <w:highlight w:val="yellow"/>
              </w:rPr>
              <w:t>куб.м</w:t>
            </w:r>
            <w:proofErr w:type="spellEnd"/>
            <w:r w:rsidR="001654FF" w:rsidRPr="00894427">
              <w:rPr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3191" w:type="dxa"/>
          </w:tcPr>
          <w:p w14:paraId="4E915600" w14:textId="6F60B16B" w:rsidR="001654FF" w:rsidRPr="00894427" w:rsidRDefault="00FD377B" w:rsidP="004D5299">
            <w:pPr>
              <w:pStyle w:val="31"/>
              <w:spacing w:before="0" w:after="0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106 168,46</w:t>
            </w:r>
          </w:p>
        </w:tc>
      </w:tr>
      <w:tr w:rsidR="00C01E69" w:rsidRPr="00070F07" w14:paraId="054CF137" w14:textId="77777777" w:rsidTr="000555A1">
        <w:tc>
          <w:tcPr>
            <w:tcW w:w="3190" w:type="dxa"/>
          </w:tcPr>
          <w:p w14:paraId="00A7E240" w14:textId="77777777" w:rsidR="00C01E69" w:rsidRPr="009C4912" w:rsidRDefault="00C01E69" w:rsidP="00C01E69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b/>
              </w:rPr>
            </w:pPr>
            <w:r w:rsidRPr="009C4912">
              <w:rPr>
                <w:rFonts w:ascii="Times New Roman" w:hAnsi="Times New Roman" w:cs="Times New Roman"/>
                <w:b/>
              </w:rPr>
              <w:t>Водоотведение</w:t>
            </w:r>
          </w:p>
        </w:tc>
        <w:tc>
          <w:tcPr>
            <w:tcW w:w="3190" w:type="dxa"/>
          </w:tcPr>
          <w:p w14:paraId="439F707D" w14:textId="4FE283D8" w:rsidR="00C01E69" w:rsidRPr="00894427" w:rsidRDefault="00FD377B" w:rsidP="004D5299">
            <w:pPr>
              <w:pStyle w:val="31"/>
              <w:spacing w:before="0" w:after="0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3 918,105</w:t>
            </w:r>
            <w:r w:rsidR="00C01E69" w:rsidRPr="00894427">
              <w:rPr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="00C01E69" w:rsidRPr="00894427">
              <w:rPr>
                <w:sz w:val="20"/>
                <w:szCs w:val="20"/>
                <w:highlight w:val="yellow"/>
              </w:rPr>
              <w:t>куб.м</w:t>
            </w:r>
            <w:proofErr w:type="spellEnd"/>
            <w:r w:rsidR="00C01E69" w:rsidRPr="00894427">
              <w:rPr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3191" w:type="dxa"/>
          </w:tcPr>
          <w:p w14:paraId="56AB50F0" w14:textId="28CD8B4B" w:rsidR="00C01E69" w:rsidRPr="00894427" w:rsidRDefault="0011713D" w:rsidP="004D5299">
            <w:pPr>
              <w:pStyle w:val="31"/>
              <w:spacing w:before="0" w:after="0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209 570,83</w:t>
            </w:r>
          </w:p>
        </w:tc>
      </w:tr>
    </w:tbl>
    <w:p w14:paraId="73CE7F47" w14:textId="77777777" w:rsidR="001654FF" w:rsidRPr="00070F07" w:rsidRDefault="001654FF" w:rsidP="00306F77">
      <w:pPr>
        <w:pStyle w:val="31"/>
        <w:spacing w:before="0" w:after="0"/>
        <w:jc w:val="both"/>
        <w:rPr>
          <w:sz w:val="20"/>
          <w:szCs w:val="20"/>
        </w:rPr>
      </w:pPr>
      <w:r w:rsidRPr="00070F07">
        <w:rPr>
          <w:sz w:val="20"/>
          <w:szCs w:val="20"/>
        </w:rPr>
        <w:t>5. Перспективы развития Общества.</w:t>
      </w:r>
    </w:p>
    <w:p w14:paraId="53F5BEC1" w14:textId="77777777" w:rsidR="001654FF" w:rsidRPr="00070F07" w:rsidRDefault="001654FF" w:rsidP="00306F77">
      <w:pPr>
        <w:pStyle w:val="31"/>
        <w:spacing w:before="0" w:after="0"/>
        <w:ind w:firstLine="567"/>
        <w:jc w:val="both"/>
        <w:rPr>
          <w:rStyle w:val="SUBST"/>
          <w:bCs w:val="0"/>
          <w:i w:val="0"/>
          <w:iCs/>
          <w:sz w:val="20"/>
          <w:szCs w:val="20"/>
        </w:rPr>
      </w:pPr>
      <w:r w:rsidRPr="00070F07">
        <w:rPr>
          <w:rStyle w:val="SUBST"/>
          <w:bCs w:val="0"/>
          <w:i w:val="0"/>
          <w:iCs/>
          <w:sz w:val="20"/>
          <w:szCs w:val="20"/>
        </w:rPr>
        <w:t xml:space="preserve">Перспективы развития </w:t>
      </w:r>
      <w:r w:rsidRPr="00070F07">
        <w:rPr>
          <w:rStyle w:val="SUBST"/>
          <w:bCs w:val="0"/>
          <w:i w:val="0"/>
          <w:sz w:val="20"/>
          <w:szCs w:val="20"/>
        </w:rPr>
        <w:t xml:space="preserve">Общества </w:t>
      </w:r>
      <w:r w:rsidRPr="00070F07">
        <w:rPr>
          <w:rStyle w:val="SUBST"/>
          <w:bCs w:val="0"/>
          <w:i w:val="0"/>
          <w:iCs/>
          <w:sz w:val="20"/>
          <w:szCs w:val="20"/>
        </w:rPr>
        <w:t>напрямую связаны с сохранением достигнутых в течение последних лет показателей производственной деятельности и окончательным выбором приоритетных направлений на долгосрочную перспективу. Кроме того, в качестве дополнительных факторов можно рассматривать совершенствование и модернизацию имущественного комплекса, сохранение положительной тенденции улучшения качества оказания услуг, взвешенную экономическую политику и финансовую независимость предприятия.</w:t>
      </w:r>
    </w:p>
    <w:p w14:paraId="15A3C49D" w14:textId="77777777" w:rsidR="001654FF" w:rsidRPr="00070F07" w:rsidRDefault="001654FF" w:rsidP="00306F77">
      <w:pPr>
        <w:pStyle w:val="31"/>
        <w:spacing w:before="0" w:after="0"/>
        <w:jc w:val="both"/>
        <w:rPr>
          <w:sz w:val="20"/>
          <w:szCs w:val="20"/>
        </w:rPr>
      </w:pPr>
      <w:r w:rsidRPr="00070F07">
        <w:rPr>
          <w:sz w:val="20"/>
          <w:szCs w:val="20"/>
        </w:rPr>
        <w:t>6. Отчет о выплате объявленных (начисленных) дивидендов по акциям Общества.</w:t>
      </w:r>
    </w:p>
    <w:p w14:paraId="46BA6DFC" w14:textId="7F0220DA" w:rsidR="001654FF" w:rsidRPr="00070F07" w:rsidRDefault="001654FF" w:rsidP="00306F77">
      <w:pPr>
        <w:pStyle w:val="31"/>
        <w:spacing w:before="0" w:after="0"/>
        <w:ind w:firstLine="567"/>
        <w:jc w:val="both"/>
        <w:rPr>
          <w:rStyle w:val="SUBST"/>
          <w:b/>
          <w:bCs w:val="0"/>
          <w:iCs/>
          <w:sz w:val="20"/>
          <w:szCs w:val="20"/>
        </w:rPr>
      </w:pPr>
      <w:r w:rsidRPr="00070F07">
        <w:rPr>
          <w:rStyle w:val="SUBST"/>
          <w:bCs w:val="0"/>
          <w:iCs/>
          <w:sz w:val="20"/>
          <w:szCs w:val="20"/>
        </w:rPr>
        <w:t xml:space="preserve"> </w:t>
      </w:r>
      <w:r w:rsidRPr="00070F07">
        <w:rPr>
          <w:rStyle w:val="SUBST"/>
          <w:b/>
          <w:bCs w:val="0"/>
          <w:iCs/>
          <w:sz w:val="20"/>
          <w:szCs w:val="20"/>
        </w:rPr>
        <w:t xml:space="preserve">Принимая во внимание производственную </w:t>
      </w:r>
      <w:proofErr w:type="gramStart"/>
      <w:r w:rsidRPr="00070F07">
        <w:rPr>
          <w:rStyle w:val="SUBST"/>
          <w:b/>
          <w:bCs w:val="0"/>
          <w:iCs/>
          <w:sz w:val="20"/>
          <w:szCs w:val="20"/>
        </w:rPr>
        <w:t>необходимость</w:t>
      </w:r>
      <w:proofErr w:type="gramEnd"/>
      <w:r w:rsidRPr="00070F07">
        <w:rPr>
          <w:rStyle w:val="SUBST"/>
          <w:b/>
          <w:bCs w:val="0"/>
          <w:iCs/>
          <w:sz w:val="20"/>
          <w:szCs w:val="20"/>
        </w:rPr>
        <w:t xml:space="preserve"> д</w:t>
      </w:r>
      <w:r w:rsidRPr="00070F07">
        <w:rPr>
          <w:rStyle w:val="SUBST"/>
          <w:bCs w:val="0"/>
          <w:iCs/>
          <w:sz w:val="20"/>
          <w:szCs w:val="20"/>
        </w:rPr>
        <w:t xml:space="preserve">ивиденды за </w:t>
      </w:r>
      <w:r w:rsidR="00123764">
        <w:rPr>
          <w:rStyle w:val="SUBST"/>
          <w:bCs w:val="0"/>
          <w:iCs/>
          <w:sz w:val="20"/>
          <w:szCs w:val="20"/>
        </w:rPr>
        <w:t>2020</w:t>
      </w:r>
      <w:r w:rsidRPr="00070F07">
        <w:rPr>
          <w:rStyle w:val="SUBST"/>
          <w:bCs w:val="0"/>
          <w:iCs/>
          <w:sz w:val="20"/>
          <w:szCs w:val="20"/>
        </w:rPr>
        <w:t xml:space="preserve"> год не выплачивать, </w:t>
      </w:r>
      <w:r w:rsidR="006A0ABC">
        <w:rPr>
          <w:rStyle w:val="SUBST"/>
          <w:bCs w:val="0"/>
          <w:iCs/>
          <w:sz w:val="20"/>
          <w:szCs w:val="20"/>
        </w:rPr>
        <w:t xml:space="preserve">прибыль направить на развитие Общества </w:t>
      </w:r>
      <w:r w:rsidRPr="00070F07">
        <w:rPr>
          <w:rStyle w:val="SUBST"/>
          <w:b/>
          <w:bCs w:val="0"/>
          <w:iCs/>
          <w:sz w:val="20"/>
          <w:szCs w:val="20"/>
        </w:rPr>
        <w:t xml:space="preserve"> </w:t>
      </w:r>
      <w:r w:rsidRPr="00070F07">
        <w:rPr>
          <w:rStyle w:val="SUBST"/>
          <w:bCs w:val="0"/>
          <w:iCs/>
          <w:sz w:val="20"/>
          <w:szCs w:val="20"/>
        </w:rPr>
        <w:t>и предоставить полномочия генеральному директору по использованию возможной прибыли.</w:t>
      </w:r>
    </w:p>
    <w:p w14:paraId="791A4A2A" w14:textId="77777777" w:rsidR="001654FF" w:rsidRPr="00070F07" w:rsidRDefault="001654FF" w:rsidP="00306F77">
      <w:pPr>
        <w:pStyle w:val="31"/>
        <w:spacing w:before="0" w:after="0"/>
        <w:jc w:val="both"/>
        <w:rPr>
          <w:sz w:val="20"/>
          <w:szCs w:val="20"/>
        </w:rPr>
      </w:pPr>
      <w:r w:rsidRPr="00070F07">
        <w:rPr>
          <w:sz w:val="20"/>
          <w:szCs w:val="20"/>
        </w:rPr>
        <w:t>7. Описание основных факторов риска, связанных с деятельностью Общества.</w:t>
      </w:r>
    </w:p>
    <w:p w14:paraId="009C2380" w14:textId="77777777" w:rsidR="001654FF" w:rsidRPr="00070F07" w:rsidRDefault="001654FF" w:rsidP="007D6A63">
      <w:pPr>
        <w:pStyle w:val="31"/>
        <w:spacing w:before="0" w:after="0"/>
        <w:ind w:firstLine="567"/>
        <w:jc w:val="both"/>
        <w:rPr>
          <w:rStyle w:val="SUBST"/>
          <w:b/>
          <w:i w:val="0"/>
          <w:iCs/>
          <w:sz w:val="20"/>
          <w:szCs w:val="20"/>
        </w:rPr>
      </w:pPr>
      <w:r w:rsidRPr="00070F07">
        <w:rPr>
          <w:rStyle w:val="SUBST"/>
          <w:bCs w:val="0"/>
          <w:i w:val="0"/>
          <w:iCs/>
          <w:sz w:val="20"/>
          <w:szCs w:val="20"/>
        </w:rPr>
        <w:t xml:space="preserve">Классификация рисков приведена в соответствии с </w:t>
      </w:r>
      <w:r w:rsidR="007D6A63" w:rsidRPr="00070F07">
        <w:rPr>
          <w:rStyle w:val="SUBST"/>
          <w:bCs w:val="0"/>
          <w:i w:val="0"/>
          <w:iCs/>
          <w:sz w:val="20"/>
          <w:szCs w:val="20"/>
        </w:rPr>
        <w:t>"Положением о раскрытии информации эмитентами эмиссионных ценных бумаг" (утв. Банком России 30.12.2014 N 454-П) (Зарегистрировано в Минюсте России 12.02.2015 N 35989)</w:t>
      </w:r>
      <w:r w:rsidRPr="00070F07">
        <w:rPr>
          <w:rStyle w:val="SUBST"/>
          <w:i w:val="0"/>
          <w:iCs/>
          <w:sz w:val="20"/>
          <w:szCs w:val="20"/>
        </w:rPr>
        <w:t>:</w:t>
      </w:r>
    </w:p>
    <w:p w14:paraId="010A8AE5" w14:textId="77777777" w:rsidR="001654FF" w:rsidRPr="00070F07" w:rsidRDefault="001654FF" w:rsidP="00306F77">
      <w:pPr>
        <w:pStyle w:val="a3"/>
        <w:ind w:right="0" w:firstLine="567"/>
        <w:rPr>
          <w:rStyle w:val="SUBST"/>
          <w:bCs/>
          <w:i w:val="0"/>
          <w:iCs/>
          <w:sz w:val="20"/>
        </w:rPr>
      </w:pPr>
      <w:bookmarkStart w:id="0" w:name="_Toc206162397"/>
      <w:r w:rsidRPr="00070F07">
        <w:rPr>
          <w:rStyle w:val="SUBST"/>
          <w:bCs/>
          <w:i w:val="0"/>
          <w:iCs/>
          <w:sz w:val="20"/>
        </w:rPr>
        <w:t>Риски, связанные с приобретением размещаемых (размещенных) эмиссионных ценных бумаг</w:t>
      </w:r>
      <w:bookmarkEnd w:id="0"/>
      <w:r w:rsidRPr="00070F07">
        <w:rPr>
          <w:rStyle w:val="SUBST"/>
          <w:bCs/>
          <w:i w:val="0"/>
          <w:iCs/>
          <w:sz w:val="20"/>
        </w:rPr>
        <w:t>.</w:t>
      </w:r>
    </w:p>
    <w:p w14:paraId="0C7F18CF" w14:textId="77777777" w:rsidR="001654FF" w:rsidRPr="00070F07" w:rsidRDefault="001654FF" w:rsidP="001E4BBB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lastRenderedPageBreak/>
        <w:t>В целях оптимизации своей деятельности Общество уделяет достаточное внимание политике в области управления рисками, проводя их ежеквартальный мониторинг и оценку. Полученные результаты учитываются при планировании деятельности на краткосрочный период и доводятся до сведения  Совета</w:t>
      </w:r>
      <w:r w:rsidR="001E4BBB" w:rsidRPr="00070F07">
        <w:rPr>
          <w:rStyle w:val="SUBST"/>
          <w:b w:val="0"/>
          <w:bCs/>
          <w:i w:val="0"/>
          <w:iCs/>
          <w:sz w:val="20"/>
        </w:rPr>
        <w:t xml:space="preserve"> директоров</w:t>
      </w:r>
      <w:r w:rsidRPr="00070F07">
        <w:rPr>
          <w:rStyle w:val="SUBST"/>
          <w:b w:val="0"/>
          <w:bCs/>
          <w:i w:val="0"/>
          <w:iCs/>
          <w:sz w:val="20"/>
        </w:rPr>
        <w:t xml:space="preserve">. </w:t>
      </w:r>
    </w:p>
    <w:p w14:paraId="02E78339" w14:textId="77777777" w:rsidR="001654FF" w:rsidRPr="00070F07" w:rsidRDefault="001654FF" w:rsidP="00306F77">
      <w:pPr>
        <w:pStyle w:val="a3"/>
        <w:ind w:right="0" w:firstLine="567"/>
        <w:rPr>
          <w:rStyle w:val="SUBST"/>
          <w:bCs/>
          <w:i w:val="0"/>
          <w:iCs/>
          <w:sz w:val="20"/>
        </w:rPr>
      </w:pPr>
      <w:bookmarkStart w:id="1" w:name="_Toc206162398"/>
      <w:bookmarkStart w:id="2" w:name="sub_10251"/>
      <w:r w:rsidRPr="00070F07">
        <w:rPr>
          <w:rStyle w:val="SUBST"/>
          <w:bCs/>
          <w:i w:val="0"/>
          <w:iCs/>
          <w:sz w:val="20"/>
        </w:rPr>
        <w:t>Отраслевые риски</w:t>
      </w:r>
      <w:bookmarkEnd w:id="1"/>
    </w:p>
    <w:bookmarkEnd w:id="2"/>
    <w:p w14:paraId="06A1C786" w14:textId="77777777" w:rsidR="001654FF" w:rsidRPr="00070F07" w:rsidRDefault="001654FF" w:rsidP="00306F77">
      <w:pPr>
        <w:pStyle w:val="a3"/>
        <w:ind w:right="0" w:firstLine="567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Основными факторами риска, связанными с деятельностью Общества, являются:</w:t>
      </w:r>
    </w:p>
    <w:p w14:paraId="07700157" w14:textId="77777777" w:rsidR="001654FF" w:rsidRPr="00070F07" w:rsidRDefault="001654FF" w:rsidP="00306F77">
      <w:pPr>
        <w:pStyle w:val="a3"/>
        <w:ind w:right="0" w:firstLine="567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- снижение платежеспособности арендаторов;</w:t>
      </w:r>
    </w:p>
    <w:p w14:paraId="6EF008F5" w14:textId="77777777" w:rsidR="001654FF" w:rsidRPr="00070F07" w:rsidRDefault="001654FF" w:rsidP="00306F77">
      <w:pPr>
        <w:pStyle w:val="a3"/>
        <w:ind w:right="0" w:firstLine="567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- усиление конкуренции;</w:t>
      </w:r>
    </w:p>
    <w:p w14:paraId="099496DB" w14:textId="77777777" w:rsidR="001654FF" w:rsidRPr="00070F07" w:rsidRDefault="001654FF" w:rsidP="00306F77">
      <w:pPr>
        <w:pStyle w:val="a3"/>
        <w:ind w:right="0" w:firstLine="567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- увеличение доли затрат на содержание и обслуживание имущества, предоставляемого в аренду.</w:t>
      </w:r>
    </w:p>
    <w:p w14:paraId="246C0463" w14:textId="77777777" w:rsidR="001654FF" w:rsidRPr="00070F07" w:rsidRDefault="001654FF" w:rsidP="00306F77">
      <w:pPr>
        <w:pStyle w:val="a3"/>
        <w:ind w:right="0" w:firstLine="567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Кроме рисков, непосредственно связанных с хозяйственной деятельность Общества, возможно негативное влияние форс-мажорных обстоятельств общеэкономического характера.</w:t>
      </w:r>
    </w:p>
    <w:p w14:paraId="5EF0FF9D" w14:textId="77777777" w:rsidR="001654FF" w:rsidRPr="00070F07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Влияние возможного ухудшения ситуации в отрасли на деятельность Общества и исполнение обязательств по ценным бумагам наиболее значимые, по мнению Общества, возможные изменения в отрасли (отдельно на внутреннем и внешнем рынках), а также предполагаемые действия Общества в этом случае: ухудшение ситуации в отрасли не планируется и не прогнозируется; в случае наличия серьезных структурных и/или системных изменений в отрасли Общество может диверсифицировать свою деятельность в рамках экономической целесообразности использования имеющихся на балансе Общества основных средств. Отраслевые риски незначительны.</w:t>
      </w:r>
    </w:p>
    <w:p w14:paraId="5E8B05F8" w14:textId="77777777" w:rsidR="001654FF" w:rsidRPr="00070F07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Риски, связанные с возможным изменением цен на сырье, услуги, используемые Обществом в своей деятельности (отдельно на внутреннем и внешнем рынках), и их влияние на деятельность Общества и исполнение обязательств по ценным бумагам: изменение цен на сырье, услуги, используемые Обществом в своей деятельности, повлияет на стоимость услуг Общества в прямой зависимости; исполнение обязательств по ценным бумагам напрямую зависит от финансовых результатов деятельности Общества.</w:t>
      </w:r>
    </w:p>
    <w:p w14:paraId="1670F66E" w14:textId="77777777" w:rsidR="001654FF" w:rsidRPr="00070F07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Риски, связанные с возможным изменением цен на услуги Общества (отдельно на внутреннем и внешнем рынках) и их влияние на деятельность Общества и исполнение обязательств по ценным бумагам: изменение цен на, услуги Общества повлияет на деятельность Общества в зависимости от тренда таких изменений; исполнение обязательств по ценным бумагам напрямую зависит от финансовых результатов деятельности Общества, которые, в свою очередь, зависят от объемов спроса и предложения.</w:t>
      </w:r>
    </w:p>
    <w:p w14:paraId="06AA8CB1" w14:textId="77777777" w:rsidR="001654FF" w:rsidRPr="00070F07" w:rsidRDefault="001654FF" w:rsidP="00306F77">
      <w:pPr>
        <w:pStyle w:val="a3"/>
        <w:ind w:right="0" w:firstLine="567"/>
        <w:rPr>
          <w:rStyle w:val="SUBST"/>
          <w:bCs/>
          <w:i w:val="0"/>
          <w:iCs/>
          <w:sz w:val="20"/>
        </w:rPr>
      </w:pPr>
      <w:bookmarkStart w:id="3" w:name="_Toc206162399"/>
      <w:bookmarkStart w:id="4" w:name="sub_10252"/>
      <w:r w:rsidRPr="00070F07">
        <w:rPr>
          <w:rStyle w:val="SUBST"/>
          <w:bCs/>
          <w:i w:val="0"/>
          <w:iCs/>
          <w:sz w:val="20"/>
        </w:rPr>
        <w:t>Страновые и региональные риски</w:t>
      </w:r>
      <w:bookmarkEnd w:id="3"/>
    </w:p>
    <w:p w14:paraId="57E414A7" w14:textId="77777777" w:rsidR="001654FF" w:rsidRPr="00070F07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В целом политическая и экономическая ситуация в России и Санкт-Петербурге, в котором Общество зарегистрировано в качестве налогоплательщика и осуществляет основную деятельность, стабильна, а соответствующие риски незначительны.</w:t>
      </w:r>
    </w:p>
    <w:p w14:paraId="63F926E7" w14:textId="77777777" w:rsidR="001654FF" w:rsidRPr="00070F07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Действия Общества на случай отрицательного влияния изменения ситуации в России и Санкт-Петербурге на его деятельность: диверсификация услуг, частичное или полное прекращение деятельности.</w:t>
      </w:r>
    </w:p>
    <w:p w14:paraId="68565CC2" w14:textId="77777777" w:rsidR="001654FF" w:rsidRPr="00070F07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Риски, связанные с возможными военными конфликтами, введением чрезвычайного положения и забастовками в России и Санкт-Петербурге, в которых Общество зарегистрировано в качестве налогоплательщика и осуществляет основную деятельность: в связи с малой вероятностью военных конфликтов, введения чрезвычайного положения и отраслевых забастовок такие риски незначительны.</w:t>
      </w:r>
    </w:p>
    <w:bookmarkEnd w:id="4"/>
    <w:p w14:paraId="54316D72" w14:textId="77777777" w:rsidR="001654FF" w:rsidRPr="00070F07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В связи с отсутствием географических особенностей, связанных с повышенным уровнем опасности со стороны природных явлений риски, связанные с географическими особенностями регион  незначительны.</w:t>
      </w:r>
    </w:p>
    <w:p w14:paraId="074088A2" w14:textId="77777777" w:rsidR="001654FF" w:rsidRPr="00070F07" w:rsidRDefault="001654FF" w:rsidP="00306F77">
      <w:pPr>
        <w:pStyle w:val="a3"/>
        <w:ind w:right="0" w:firstLine="567"/>
        <w:rPr>
          <w:rStyle w:val="SUBST"/>
          <w:bCs/>
          <w:i w:val="0"/>
          <w:iCs/>
          <w:sz w:val="20"/>
        </w:rPr>
      </w:pPr>
      <w:bookmarkStart w:id="5" w:name="_Toc206162400"/>
      <w:bookmarkStart w:id="6" w:name="sub_10253"/>
      <w:r w:rsidRPr="00070F07">
        <w:rPr>
          <w:rStyle w:val="SUBST"/>
          <w:bCs/>
          <w:i w:val="0"/>
          <w:iCs/>
          <w:sz w:val="20"/>
        </w:rPr>
        <w:t>Финансовые риски</w:t>
      </w:r>
      <w:bookmarkEnd w:id="5"/>
    </w:p>
    <w:bookmarkEnd w:id="6"/>
    <w:p w14:paraId="51C656A3" w14:textId="77777777" w:rsidR="001654FF" w:rsidRPr="00070F07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Общество не осуществляет валютных операций, а изменение процентных ставок влияет на деятельность Общества опосредованно через привлечение кредитов и займов; указанные риски незначительны.</w:t>
      </w:r>
    </w:p>
    <w:p w14:paraId="40F6965D" w14:textId="77777777" w:rsidR="001654FF" w:rsidRPr="00070F07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Общество не совершает валютных операций и не производит отгрузку продукции и оказание услуг за валюту; такие риски отсутствуют.</w:t>
      </w:r>
    </w:p>
    <w:p w14:paraId="4EF33DE2" w14:textId="77777777" w:rsidR="001654FF" w:rsidRPr="00070F07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Рост инфляции может привести к ухудшению финансовых результатов деятельности Общества, что может привести к уменьшению объемов выплат по ценным бумагам; снижение инфляции может привести к стабильности и росту финансовых результатов деятельности Общества, что может привести к увеличению объемов выплат по ценным бумагам; риск может быть снижен за счет уменьшения объемов привлеченных средств и уменьшения срока оборачиваемости оборотных активов.</w:t>
      </w:r>
    </w:p>
    <w:p w14:paraId="6499E79B" w14:textId="77777777" w:rsidR="001654FF" w:rsidRPr="00070F07" w:rsidRDefault="001654FF" w:rsidP="00306F77">
      <w:pPr>
        <w:pStyle w:val="a3"/>
        <w:ind w:right="0" w:firstLine="567"/>
        <w:rPr>
          <w:rStyle w:val="SUBST"/>
          <w:bCs/>
          <w:i w:val="0"/>
          <w:iCs/>
          <w:sz w:val="20"/>
        </w:rPr>
      </w:pPr>
      <w:bookmarkStart w:id="7" w:name="_Toc206162401"/>
      <w:bookmarkStart w:id="8" w:name="sub_10254"/>
      <w:r w:rsidRPr="00070F07">
        <w:rPr>
          <w:rStyle w:val="SUBST"/>
          <w:bCs/>
          <w:i w:val="0"/>
          <w:iCs/>
          <w:sz w:val="20"/>
        </w:rPr>
        <w:t>Правовые риски</w:t>
      </w:r>
      <w:bookmarkEnd w:id="7"/>
    </w:p>
    <w:bookmarkEnd w:id="8"/>
    <w:p w14:paraId="7F5723B6" w14:textId="77777777" w:rsidR="001654FF" w:rsidRPr="00070F07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Правовые риски, связанные с изменением валютного регулирования: не оказывают влияния на деятельность Общества и выплаты по ценным бумагам.</w:t>
      </w:r>
    </w:p>
    <w:p w14:paraId="4D01E75D" w14:textId="77777777" w:rsidR="001654FF" w:rsidRPr="00070F07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Правовые риски, связанные с изменением налогового законодательства: присутствуют, т.к. налоговое законодательство влияет на формирование показателей деятельности Общества и оказывает воздействие на размер выплат по ценным бумагам. В связи с частыми корректировками налогового законодательства такие риски значительны.</w:t>
      </w:r>
    </w:p>
    <w:p w14:paraId="5D15CA80" w14:textId="77777777" w:rsidR="001654FF" w:rsidRPr="00070F07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Правовые риски, связанные с изменением правил таможенного контроля и пошлин: не оказывают влияния на деятельность Общества и выплаты по ценным бумагам.</w:t>
      </w:r>
    </w:p>
    <w:p w14:paraId="28068A09" w14:textId="77777777" w:rsidR="001654FF" w:rsidRPr="00070F07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Правовые риски, связанные с изменением требований по лицензированию основной деятельности Общества либо лицензированию прав пользования объектами, нахождение которых в обороте ограничено (включая природные ресурсы): не оказывают влияния на деятельность Общества и выплаты по ценным бумагам.</w:t>
      </w:r>
    </w:p>
    <w:p w14:paraId="1DEA4693" w14:textId="77777777" w:rsidR="001654FF" w:rsidRPr="00070F07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Правовые риски, связанные с изменением судебной практики по вопросам, связанным с деятельностью Общества (в том числе по вопросам лицензирования), которые могут негативно сказаться на результатах его деятельности, а также на результаты текущих судебных процессов, в которых участвует Общество: не оказывают влияния на деятельность Общества и выплаты по ценным бумагам.</w:t>
      </w:r>
    </w:p>
    <w:p w14:paraId="3FA23DEF" w14:textId="77777777" w:rsidR="001654FF" w:rsidRPr="00070F07" w:rsidRDefault="001654FF" w:rsidP="00306F77">
      <w:pPr>
        <w:pStyle w:val="a3"/>
        <w:ind w:right="0" w:firstLine="567"/>
        <w:rPr>
          <w:rStyle w:val="SUBST"/>
          <w:bCs/>
          <w:i w:val="0"/>
          <w:iCs/>
          <w:sz w:val="20"/>
        </w:rPr>
      </w:pPr>
      <w:bookmarkStart w:id="9" w:name="sub_10255"/>
      <w:bookmarkStart w:id="10" w:name="_Toc206162402"/>
      <w:r w:rsidRPr="00070F07">
        <w:rPr>
          <w:rStyle w:val="SUBST"/>
          <w:bCs/>
          <w:i w:val="0"/>
          <w:iCs/>
          <w:sz w:val="20"/>
        </w:rPr>
        <w:lastRenderedPageBreak/>
        <w:t>Риски, связанные с деятельностью Общества</w:t>
      </w:r>
      <w:bookmarkEnd w:id="9"/>
      <w:bookmarkEnd w:id="10"/>
    </w:p>
    <w:p w14:paraId="4E2ECD12" w14:textId="77777777" w:rsidR="001654FF" w:rsidRPr="00070F07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Риски, свойственные исключительно Обществу, в том числе риски, связанные с текущими судебными процессами, в которых участвует Общество: не оказывают влияния на деятельность Общества и выплаты по ценным бумагам.</w:t>
      </w:r>
    </w:p>
    <w:p w14:paraId="747DFDCF" w14:textId="77777777" w:rsidR="001654FF" w:rsidRPr="00070F07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Риски, свойственные исключительно Обществу, в том числе риски, связанные с отсутствием возможности продлить действие лицензии Общества на ведение определенного вида деятельности либо на использование объектов, нахождение которых в обороте ограничено (включая природные ресурсы): не оказывают влияния на деятельность Общества и выплаты по ценным бумагам, т.к. Общество осуществляет деятельность, не требующую лицензирования.</w:t>
      </w:r>
    </w:p>
    <w:p w14:paraId="207ED8F9" w14:textId="77777777" w:rsidR="001654FF" w:rsidRPr="00070F07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Риски, свойственные исключительно Обществу, в том числе риски, связанные с возможной ответственностью Общества по долгам третьих лиц, в том числе дочерних обществ Общества: не оказывают влияния на деятельность Общества и выплаты по ценным бумагам, т.к. у Общества отсутствуют обязательства, связанные с ответственностью по долгам третьих лиц.</w:t>
      </w:r>
    </w:p>
    <w:p w14:paraId="3D569C27" w14:textId="77777777" w:rsidR="001654FF" w:rsidRPr="00070F07" w:rsidRDefault="001654FF" w:rsidP="00306F77">
      <w:pPr>
        <w:pStyle w:val="a3"/>
        <w:ind w:right="0" w:firstLine="567"/>
        <w:jc w:val="both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Риски, связанные с возможностью потери потребителей, на оборот с которыми приходится не менее чем 10 процентов общей выручки от продажи  услуг Общества: не оказывают влияния на деятельность Общества и выплаты по ценным бумагам, т.к. таких потребителей у Общества нет.</w:t>
      </w:r>
    </w:p>
    <w:p w14:paraId="3EB159E3" w14:textId="77777777" w:rsidR="001654FF" w:rsidRPr="00070F07" w:rsidRDefault="001654FF" w:rsidP="00306F77">
      <w:pPr>
        <w:pStyle w:val="a3"/>
        <w:ind w:right="0" w:firstLine="567"/>
        <w:rPr>
          <w:rStyle w:val="SUBST"/>
          <w:bCs/>
          <w:i w:val="0"/>
          <w:iCs/>
          <w:sz w:val="20"/>
        </w:rPr>
      </w:pPr>
      <w:bookmarkStart w:id="11" w:name="_Toc206162403"/>
      <w:bookmarkStart w:id="12" w:name="sub_10256"/>
      <w:r w:rsidRPr="00070F07">
        <w:rPr>
          <w:rStyle w:val="SUBST"/>
          <w:bCs/>
          <w:i w:val="0"/>
          <w:iCs/>
          <w:sz w:val="20"/>
        </w:rPr>
        <w:t>Банковские риски</w:t>
      </w:r>
      <w:bookmarkEnd w:id="11"/>
    </w:p>
    <w:bookmarkEnd w:id="12"/>
    <w:p w14:paraId="34D22B83" w14:textId="77777777" w:rsidR="001654FF" w:rsidRPr="00070F07" w:rsidRDefault="001654FF" w:rsidP="00306F77">
      <w:pPr>
        <w:pStyle w:val="a3"/>
        <w:ind w:right="0" w:firstLine="567"/>
        <w:rPr>
          <w:rStyle w:val="SUBST"/>
          <w:b w:val="0"/>
          <w:bCs/>
          <w:i w:val="0"/>
          <w:iCs/>
          <w:sz w:val="20"/>
        </w:rPr>
      </w:pPr>
      <w:r w:rsidRPr="00070F07">
        <w:rPr>
          <w:rStyle w:val="SUBST"/>
          <w:b w:val="0"/>
          <w:bCs/>
          <w:i w:val="0"/>
          <w:iCs/>
          <w:sz w:val="20"/>
        </w:rPr>
        <w:t>Общество не является кредитной организацией.</w:t>
      </w:r>
    </w:p>
    <w:p w14:paraId="7DDC1674" w14:textId="77777777" w:rsidR="00900394" w:rsidRPr="00070F07" w:rsidRDefault="001654FF" w:rsidP="004A4DF3">
      <w:pPr>
        <w:pStyle w:val="31"/>
        <w:spacing w:before="0" w:after="0"/>
        <w:jc w:val="both"/>
        <w:rPr>
          <w:rStyle w:val="SUBST"/>
          <w:i w:val="0"/>
          <w:iCs/>
          <w:sz w:val="20"/>
          <w:szCs w:val="20"/>
        </w:rPr>
      </w:pPr>
      <w:r w:rsidRPr="00070F07">
        <w:rPr>
          <w:sz w:val="20"/>
          <w:szCs w:val="20"/>
        </w:rPr>
        <w:t>8. Перечень совершенных обществом в отчетном году сделок, признаваемых в соответствии с Федеральным законом "Об акционерных обществах" крупными сделками, а также иных сделок, на совершение которых в соответствии с уставом Общества распространяется порядок одобрения крупных сделок.</w:t>
      </w:r>
      <w:r w:rsidR="004A4DF3" w:rsidRPr="00070F07">
        <w:rPr>
          <w:sz w:val="20"/>
          <w:szCs w:val="20"/>
        </w:rPr>
        <w:t xml:space="preserve"> </w:t>
      </w:r>
    </w:p>
    <w:p w14:paraId="7F56667C" w14:textId="77777777" w:rsidR="001654FF" w:rsidRPr="008B53E5" w:rsidRDefault="009F7856" w:rsidP="008B53E5">
      <w:pPr>
        <w:pStyle w:val="a3"/>
        <w:ind w:firstLine="360"/>
        <w:jc w:val="both"/>
        <w:rPr>
          <w:sz w:val="18"/>
        </w:rPr>
      </w:pPr>
      <w:r>
        <w:rPr>
          <w:sz w:val="18"/>
        </w:rPr>
        <w:t>Не совершалось</w:t>
      </w:r>
    </w:p>
    <w:p w14:paraId="30A6971D" w14:textId="77777777" w:rsidR="008B53E5" w:rsidRPr="00070F07" w:rsidRDefault="001654FF" w:rsidP="00900394">
      <w:pPr>
        <w:pStyle w:val="31"/>
        <w:spacing w:before="0" w:after="0"/>
        <w:jc w:val="both"/>
        <w:rPr>
          <w:sz w:val="20"/>
          <w:szCs w:val="20"/>
        </w:rPr>
      </w:pPr>
      <w:r w:rsidRPr="00070F07">
        <w:rPr>
          <w:sz w:val="20"/>
          <w:szCs w:val="20"/>
        </w:rPr>
        <w:t>9. Перечень совершенных Обществом в отчетном году сделок, признаваемых в соответствии с Федеральным законом "Об акционерных обществах" сделками, в совершении которых имелась заинтересованность.</w:t>
      </w:r>
    </w:p>
    <w:p w14:paraId="01FFF4F4" w14:textId="076F2580" w:rsidR="00900394" w:rsidRDefault="00123764" w:rsidP="00C11559">
      <w:pPr>
        <w:pStyle w:val="31"/>
        <w:spacing w:before="0" w:after="0"/>
        <w:ind w:firstLine="360"/>
        <w:jc w:val="both"/>
        <w:rPr>
          <w:rStyle w:val="SUBST"/>
          <w:i w:val="0"/>
          <w:iCs/>
        </w:rPr>
      </w:pPr>
      <w:r>
        <w:rPr>
          <w:b w:val="0"/>
          <w:bCs w:val="0"/>
          <w:sz w:val="18"/>
        </w:rPr>
        <w:t>Не совершалось</w:t>
      </w:r>
      <w:bookmarkStart w:id="13" w:name="_GoBack"/>
      <w:bookmarkEnd w:id="13"/>
      <w:r w:rsidR="00C11559">
        <w:rPr>
          <w:b w:val="0"/>
          <w:bCs w:val="0"/>
          <w:sz w:val="18"/>
        </w:rPr>
        <w:t>.</w:t>
      </w:r>
    </w:p>
    <w:p w14:paraId="5364D7B5" w14:textId="77777777" w:rsidR="001654FF" w:rsidRPr="00070F07" w:rsidRDefault="001654FF" w:rsidP="00CE420D">
      <w:pPr>
        <w:pStyle w:val="2"/>
        <w:spacing w:before="0"/>
        <w:rPr>
          <w:b/>
          <w:sz w:val="20"/>
        </w:rPr>
      </w:pPr>
      <w:r w:rsidRPr="00070F07">
        <w:rPr>
          <w:b/>
          <w:sz w:val="20"/>
        </w:rPr>
        <w:t xml:space="preserve">10. Состав </w:t>
      </w:r>
      <w:r w:rsidR="008F0A29" w:rsidRPr="00070F07">
        <w:rPr>
          <w:b/>
          <w:sz w:val="20"/>
        </w:rPr>
        <w:t>С</w:t>
      </w:r>
      <w:r w:rsidRPr="00070F07">
        <w:rPr>
          <w:b/>
          <w:sz w:val="20"/>
        </w:rPr>
        <w:t>овета</w:t>
      </w:r>
      <w:r w:rsidR="008F0A29" w:rsidRPr="00070F07">
        <w:rPr>
          <w:b/>
          <w:sz w:val="20"/>
        </w:rPr>
        <w:t xml:space="preserve"> директоров</w:t>
      </w:r>
      <w:r w:rsidRPr="00070F07">
        <w:rPr>
          <w:b/>
          <w:sz w:val="20"/>
        </w:rPr>
        <w:t xml:space="preserve"> общества. </w:t>
      </w: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375"/>
        <w:gridCol w:w="4749"/>
        <w:gridCol w:w="2373"/>
      </w:tblGrid>
      <w:tr w:rsidR="00554C85" w:rsidRPr="00DD0BAD" w14:paraId="4E11C7FC" w14:textId="77777777" w:rsidTr="00AA666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414E5" w14:textId="77777777" w:rsidR="00554C85" w:rsidRPr="00DD0BAD" w:rsidRDefault="00554C85" w:rsidP="00554C85">
            <w:pPr>
              <w:pStyle w:val="a3"/>
              <w:ind w:right="0"/>
              <w:jc w:val="both"/>
              <w:rPr>
                <w:rStyle w:val="aa"/>
                <w:b/>
                <w:i w:val="0"/>
              </w:rPr>
            </w:pPr>
            <w:r w:rsidRPr="00DD0BAD">
              <w:rPr>
                <w:rStyle w:val="aa"/>
                <w:b/>
                <w:i w:val="0"/>
              </w:rPr>
              <w:t>№</w:t>
            </w:r>
          </w:p>
          <w:p w14:paraId="3D927360" w14:textId="77777777" w:rsidR="00554C85" w:rsidRPr="00DD0BAD" w:rsidRDefault="00554C85" w:rsidP="00554C85">
            <w:pPr>
              <w:pStyle w:val="a3"/>
              <w:ind w:right="0"/>
              <w:jc w:val="both"/>
              <w:rPr>
                <w:rStyle w:val="aa"/>
                <w:b/>
                <w:i w:val="0"/>
              </w:rPr>
            </w:pPr>
            <w:r w:rsidRPr="00DD0BAD">
              <w:rPr>
                <w:rStyle w:val="aa"/>
                <w:b/>
                <w:i w:val="0"/>
              </w:rPr>
              <w:t>п/п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11014" w14:textId="77777777" w:rsidR="00554C85" w:rsidRPr="00DD0BAD" w:rsidRDefault="00554C85" w:rsidP="00554C85">
            <w:pPr>
              <w:pStyle w:val="a3"/>
              <w:ind w:right="0"/>
              <w:jc w:val="both"/>
              <w:rPr>
                <w:rStyle w:val="aa"/>
                <w:b/>
                <w:i w:val="0"/>
              </w:rPr>
            </w:pPr>
            <w:r w:rsidRPr="00DD0BAD">
              <w:rPr>
                <w:rStyle w:val="aa"/>
                <w:b/>
                <w:i w:val="0"/>
              </w:rPr>
              <w:t>ФИО</w:t>
            </w:r>
          </w:p>
        </w:tc>
        <w:tc>
          <w:tcPr>
            <w:tcW w:w="4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29FD0" w14:textId="77777777" w:rsidR="00554C85" w:rsidRPr="00DD0BAD" w:rsidRDefault="00554C85" w:rsidP="00554C85">
            <w:pPr>
              <w:pStyle w:val="a3"/>
              <w:ind w:right="0"/>
              <w:jc w:val="both"/>
              <w:rPr>
                <w:rStyle w:val="aa"/>
                <w:b/>
                <w:i w:val="0"/>
              </w:rPr>
            </w:pPr>
            <w:r w:rsidRPr="00DD0BAD">
              <w:rPr>
                <w:rStyle w:val="aa"/>
                <w:b/>
                <w:i w:val="0"/>
              </w:rPr>
              <w:t>Краткие биографические</w:t>
            </w:r>
          </w:p>
          <w:p w14:paraId="13A9D285" w14:textId="77777777" w:rsidR="00554C85" w:rsidRPr="00DD0BAD" w:rsidRDefault="00C53AD9" w:rsidP="00554C85">
            <w:pPr>
              <w:pStyle w:val="a3"/>
              <w:ind w:right="0"/>
              <w:jc w:val="both"/>
              <w:rPr>
                <w:rStyle w:val="aa"/>
                <w:b/>
                <w:i w:val="0"/>
              </w:rPr>
            </w:pPr>
            <w:r w:rsidRPr="00DD0BAD">
              <w:rPr>
                <w:rStyle w:val="aa"/>
                <w:b/>
                <w:i w:val="0"/>
              </w:rPr>
              <w:t>Д</w:t>
            </w:r>
            <w:r w:rsidR="00554C85" w:rsidRPr="00DD0BAD">
              <w:rPr>
                <w:rStyle w:val="aa"/>
                <w:b/>
                <w:i w:val="0"/>
              </w:rPr>
              <w:t>анные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DF7A1" w14:textId="77777777" w:rsidR="00554C85" w:rsidRPr="00DD0BAD" w:rsidRDefault="00554C85" w:rsidP="00554C85">
            <w:pPr>
              <w:pStyle w:val="a3"/>
              <w:ind w:right="0"/>
              <w:jc w:val="both"/>
              <w:rPr>
                <w:rStyle w:val="aa"/>
                <w:b/>
                <w:i w:val="0"/>
              </w:rPr>
            </w:pPr>
            <w:r w:rsidRPr="00DD0BAD">
              <w:rPr>
                <w:rStyle w:val="aa"/>
                <w:b/>
                <w:i w:val="0"/>
              </w:rPr>
              <w:t>Сведения о владении акциями, %</w:t>
            </w:r>
          </w:p>
        </w:tc>
      </w:tr>
      <w:tr w:rsidR="00CE420D" w:rsidRPr="005D45D2" w14:paraId="2379977A" w14:textId="77777777" w:rsidTr="00AA666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1E8FD" w14:textId="77777777" w:rsidR="00CE420D" w:rsidRPr="00C11559" w:rsidRDefault="00CE420D" w:rsidP="00C11559">
            <w:pPr>
              <w:pStyle w:val="31"/>
              <w:spacing w:before="0" w:after="0"/>
              <w:ind w:firstLine="57"/>
              <w:jc w:val="right"/>
              <w:rPr>
                <w:b w:val="0"/>
                <w:bCs w:val="0"/>
                <w:iCs/>
                <w:sz w:val="18"/>
              </w:rPr>
            </w:pPr>
            <w:r w:rsidRPr="00C11559">
              <w:rPr>
                <w:b w:val="0"/>
                <w:bCs w:val="0"/>
                <w:iCs/>
                <w:sz w:val="18"/>
              </w:rPr>
              <w:t>1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3EE9A" w14:textId="77777777" w:rsidR="00CE420D" w:rsidRPr="00C11559" w:rsidRDefault="00CE420D" w:rsidP="00C11559">
            <w:pPr>
              <w:pStyle w:val="31"/>
              <w:spacing w:before="0" w:after="0"/>
              <w:ind w:firstLine="360"/>
              <w:jc w:val="both"/>
              <w:rPr>
                <w:b w:val="0"/>
                <w:bCs w:val="0"/>
                <w:sz w:val="18"/>
              </w:rPr>
            </w:pPr>
            <w:r w:rsidRPr="00C11559">
              <w:rPr>
                <w:b w:val="0"/>
                <w:bCs w:val="0"/>
                <w:sz w:val="18"/>
              </w:rPr>
              <w:t>Игнатьев Олег Георгиевич</w:t>
            </w:r>
          </w:p>
        </w:tc>
        <w:tc>
          <w:tcPr>
            <w:tcW w:w="4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568BB" w14:textId="77777777" w:rsidR="00CE420D" w:rsidRPr="00C11559" w:rsidRDefault="00CE420D" w:rsidP="00C11559">
            <w:pPr>
              <w:pStyle w:val="31"/>
              <w:spacing w:before="0" w:after="0"/>
              <w:ind w:firstLine="360"/>
              <w:jc w:val="both"/>
              <w:rPr>
                <w:b w:val="0"/>
                <w:bCs w:val="0"/>
                <w:sz w:val="18"/>
              </w:rPr>
            </w:pPr>
            <w:r w:rsidRPr="00C11559">
              <w:rPr>
                <w:b w:val="0"/>
                <w:bCs w:val="0"/>
                <w:sz w:val="18"/>
              </w:rPr>
              <w:t>- с 01.02.2009 г. по настоящее  время заместитель генерального директора по безопасности</w:t>
            </w:r>
            <w:r w:rsidR="00D61B3B" w:rsidRPr="00C11559">
              <w:rPr>
                <w:b w:val="0"/>
                <w:bCs w:val="0"/>
                <w:sz w:val="18"/>
              </w:rPr>
              <w:t xml:space="preserve"> АО «СХЗ</w:t>
            </w:r>
            <w:r w:rsidRPr="00C11559">
              <w:rPr>
                <w:b w:val="0"/>
                <w:bCs w:val="0"/>
                <w:sz w:val="18"/>
              </w:rPr>
              <w:t>».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F9F28" w14:textId="77777777" w:rsidR="00CE420D" w:rsidRPr="00C11559" w:rsidRDefault="00CE420D" w:rsidP="00C11559">
            <w:pPr>
              <w:pStyle w:val="31"/>
              <w:spacing w:before="0" w:after="0"/>
              <w:ind w:firstLine="360"/>
              <w:jc w:val="both"/>
              <w:rPr>
                <w:b w:val="0"/>
                <w:bCs w:val="0"/>
                <w:iCs/>
                <w:sz w:val="18"/>
              </w:rPr>
            </w:pPr>
            <w:r w:rsidRPr="00C11559">
              <w:rPr>
                <w:b w:val="0"/>
                <w:bCs w:val="0"/>
                <w:iCs/>
                <w:sz w:val="18"/>
              </w:rPr>
              <w:t>не владеет</w:t>
            </w:r>
          </w:p>
        </w:tc>
      </w:tr>
      <w:tr w:rsidR="00CE420D" w:rsidRPr="005D45D2" w14:paraId="07D6F8D3" w14:textId="77777777" w:rsidTr="00AA666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4E3E9" w14:textId="77777777" w:rsidR="00CE420D" w:rsidRPr="00C11559" w:rsidRDefault="00CE420D" w:rsidP="00C11559">
            <w:pPr>
              <w:pStyle w:val="31"/>
              <w:spacing w:before="0" w:after="0"/>
              <w:ind w:firstLine="57"/>
              <w:jc w:val="right"/>
              <w:rPr>
                <w:b w:val="0"/>
                <w:bCs w:val="0"/>
                <w:iCs/>
                <w:sz w:val="18"/>
              </w:rPr>
            </w:pPr>
            <w:r w:rsidRPr="00C11559">
              <w:rPr>
                <w:b w:val="0"/>
                <w:bCs w:val="0"/>
                <w:iCs/>
                <w:sz w:val="18"/>
              </w:rPr>
              <w:t>2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82B26" w14:textId="77777777" w:rsidR="00CE420D" w:rsidRPr="00C11559" w:rsidRDefault="009F7856" w:rsidP="00894427">
            <w:pPr>
              <w:pStyle w:val="31"/>
              <w:spacing w:before="0" w:after="0"/>
              <w:ind w:firstLine="360"/>
              <w:jc w:val="both"/>
              <w:rPr>
                <w:b w:val="0"/>
                <w:bCs w:val="0"/>
                <w:sz w:val="18"/>
              </w:rPr>
            </w:pPr>
            <w:proofErr w:type="spellStart"/>
            <w:r w:rsidRPr="009F7856">
              <w:rPr>
                <w:b w:val="0"/>
                <w:bCs w:val="0"/>
                <w:sz w:val="18"/>
              </w:rPr>
              <w:t>Яфаров</w:t>
            </w:r>
            <w:proofErr w:type="spellEnd"/>
            <w:r w:rsidRPr="009F7856">
              <w:rPr>
                <w:b w:val="0"/>
                <w:bCs w:val="0"/>
                <w:sz w:val="18"/>
              </w:rPr>
              <w:t xml:space="preserve"> </w:t>
            </w:r>
            <w:proofErr w:type="spellStart"/>
            <w:r w:rsidRPr="009F7856">
              <w:rPr>
                <w:b w:val="0"/>
                <w:bCs w:val="0"/>
                <w:sz w:val="18"/>
              </w:rPr>
              <w:t>Рафаиль</w:t>
            </w:r>
            <w:proofErr w:type="spellEnd"/>
            <w:r w:rsidRPr="009F7856">
              <w:rPr>
                <w:b w:val="0"/>
                <w:bCs w:val="0"/>
                <w:sz w:val="18"/>
              </w:rPr>
              <w:t xml:space="preserve"> </w:t>
            </w:r>
            <w:proofErr w:type="spellStart"/>
            <w:r w:rsidRPr="009F7856">
              <w:rPr>
                <w:b w:val="0"/>
                <w:bCs w:val="0"/>
                <w:sz w:val="18"/>
              </w:rPr>
              <w:t>Кам</w:t>
            </w:r>
            <w:r w:rsidR="00894427">
              <w:rPr>
                <w:b w:val="0"/>
                <w:bCs w:val="0"/>
                <w:sz w:val="18"/>
              </w:rPr>
              <w:t>и</w:t>
            </w:r>
            <w:r w:rsidRPr="009F7856">
              <w:rPr>
                <w:b w:val="0"/>
                <w:bCs w:val="0"/>
                <w:sz w:val="18"/>
              </w:rPr>
              <w:t>льевич</w:t>
            </w:r>
            <w:proofErr w:type="spellEnd"/>
          </w:p>
        </w:tc>
        <w:tc>
          <w:tcPr>
            <w:tcW w:w="4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C31E9" w14:textId="77777777" w:rsidR="00CE420D" w:rsidRPr="00C11559" w:rsidRDefault="009F7856" w:rsidP="00C11559">
            <w:pPr>
              <w:pStyle w:val="31"/>
              <w:spacing w:before="0" w:after="0"/>
              <w:ind w:firstLine="360"/>
              <w:jc w:val="both"/>
              <w:rPr>
                <w:b w:val="0"/>
                <w:bCs w:val="0"/>
                <w:sz w:val="18"/>
              </w:rPr>
            </w:pPr>
            <w:r w:rsidRPr="009F7856">
              <w:rPr>
                <w:b w:val="0"/>
                <w:bCs w:val="0"/>
                <w:sz w:val="18"/>
              </w:rPr>
              <w:t>30.05.2015 по настоящее АО «ПКТБ ЛП» - генеральный директор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3A112" w14:textId="77777777" w:rsidR="00CE420D" w:rsidRPr="00C11559" w:rsidRDefault="00CE420D" w:rsidP="00C11559">
            <w:pPr>
              <w:pStyle w:val="31"/>
              <w:spacing w:before="0" w:after="0"/>
              <w:ind w:firstLine="360"/>
              <w:jc w:val="both"/>
              <w:rPr>
                <w:b w:val="0"/>
                <w:bCs w:val="0"/>
                <w:iCs/>
                <w:sz w:val="18"/>
              </w:rPr>
            </w:pPr>
            <w:r w:rsidRPr="00C11559">
              <w:rPr>
                <w:b w:val="0"/>
                <w:bCs w:val="0"/>
                <w:iCs/>
                <w:sz w:val="18"/>
              </w:rPr>
              <w:t>не владеет</w:t>
            </w:r>
          </w:p>
        </w:tc>
      </w:tr>
      <w:tr w:rsidR="00CE420D" w:rsidRPr="00A96CF0" w14:paraId="0AFBFD6E" w14:textId="77777777" w:rsidTr="00070F07">
        <w:trPr>
          <w:trHeight w:val="652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45C7D" w14:textId="77777777" w:rsidR="00CE420D" w:rsidRPr="00C11559" w:rsidRDefault="00894427" w:rsidP="00C11559">
            <w:pPr>
              <w:pStyle w:val="31"/>
              <w:spacing w:before="0" w:after="0"/>
              <w:ind w:firstLine="57"/>
              <w:jc w:val="right"/>
              <w:rPr>
                <w:b w:val="0"/>
                <w:bCs w:val="0"/>
                <w:iCs/>
                <w:sz w:val="18"/>
              </w:rPr>
            </w:pPr>
            <w:r>
              <w:rPr>
                <w:b w:val="0"/>
                <w:bCs w:val="0"/>
                <w:iCs/>
                <w:sz w:val="18"/>
              </w:rPr>
              <w:t>3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D1D32" w14:textId="77777777" w:rsidR="00CE420D" w:rsidRPr="00C11559" w:rsidRDefault="00D61B3B" w:rsidP="00C11559">
            <w:pPr>
              <w:pStyle w:val="31"/>
              <w:spacing w:before="0" w:after="0"/>
              <w:ind w:firstLine="360"/>
              <w:jc w:val="both"/>
              <w:rPr>
                <w:b w:val="0"/>
                <w:bCs w:val="0"/>
                <w:sz w:val="18"/>
              </w:rPr>
            </w:pPr>
            <w:r w:rsidRPr="00C11559">
              <w:rPr>
                <w:b w:val="0"/>
                <w:bCs w:val="0"/>
                <w:sz w:val="18"/>
              </w:rPr>
              <w:t>Васильева Татьяна Александровна</w:t>
            </w:r>
          </w:p>
        </w:tc>
        <w:tc>
          <w:tcPr>
            <w:tcW w:w="4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5F5AE" w14:textId="77777777" w:rsidR="00CE420D" w:rsidRPr="00C11559" w:rsidRDefault="00D61B3B" w:rsidP="00C11559">
            <w:pPr>
              <w:pStyle w:val="31"/>
              <w:spacing w:before="0" w:after="0"/>
              <w:ind w:firstLine="360"/>
              <w:jc w:val="both"/>
              <w:rPr>
                <w:b w:val="0"/>
                <w:bCs w:val="0"/>
                <w:sz w:val="18"/>
              </w:rPr>
            </w:pPr>
            <w:r w:rsidRPr="00C11559">
              <w:rPr>
                <w:b w:val="0"/>
                <w:bCs w:val="0"/>
                <w:sz w:val="18"/>
              </w:rPr>
              <w:t>с 2007 г. – по настоящее время  - заместитель генерального директора по кадрам и общим вопросам АО «СХЗ».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F116A" w14:textId="77777777" w:rsidR="00CE420D" w:rsidRPr="00C11559" w:rsidRDefault="00CE420D" w:rsidP="00C11559">
            <w:pPr>
              <w:pStyle w:val="31"/>
              <w:spacing w:before="0" w:after="0"/>
              <w:ind w:firstLine="360"/>
              <w:jc w:val="both"/>
              <w:rPr>
                <w:b w:val="0"/>
                <w:bCs w:val="0"/>
                <w:iCs/>
                <w:sz w:val="18"/>
              </w:rPr>
            </w:pPr>
            <w:r w:rsidRPr="00C11559">
              <w:rPr>
                <w:b w:val="0"/>
                <w:bCs w:val="0"/>
                <w:iCs/>
                <w:sz w:val="18"/>
              </w:rPr>
              <w:t>не владеет</w:t>
            </w:r>
          </w:p>
        </w:tc>
      </w:tr>
      <w:tr w:rsidR="003E1162" w:rsidRPr="00A96CF0" w14:paraId="5296F37E" w14:textId="77777777" w:rsidTr="00070F07">
        <w:trPr>
          <w:trHeight w:val="652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C0B84" w14:textId="0407F7E7" w:rsidR="003E1162" w:rsidRDefault="003E1162" w:rsidP="003E1162">
            <w:pPr>
              <w:pStyle w:val="31"/>
              <w:spacing w:before="0" w:after="0"/>
              <w:ind w:firstLine="57"/>
              <w:jc w:val="right"/>
              <w:rPr>
                <w:b w:val="0"/>
                <w:bCs w:val="0"/>
                <w:iCs/>
                <w:sz w:val="18"/>
              </w:rPr>
            </w:pPr>
            <w:r>
              <w:rPr>
                <w:b w:val="0"/>
                <w:bCs w:val="0"/>
                <w:iCs/>
                <w:sz w:val="18"/>
              </w:rPr>
              <w:t>4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29960" w14:textId="00586BF6" w:rsidR="003E1162" w:rsidRPr="003E1162" w:rsidRDefault="003E1162" w:rsidP="003E1162">
            <w:pPr>
              <w:pStyle w:val="31"/>
              <w:spacing w:before="0" w:after="0"/>
              <w:ind w:firstLine="360"/>
              <w:jc w:val="both"/>
              <w:rPr>
                <w:b w:val="0"/>
                <w:bCs w:val="0"/>
                <w:sz w:val="18"/>
              </w:rPr>
            </w:pPr>
            <w:r w:rsidRPr="003E1162">
              <w:rPr>
                <w:b w:val="0"/>
                <w:bCs w:val="0"/>
                <w:sz w:val="20"/>
                <w:szCs w:val="20"/>
              </w:rPr>
              <w:t>Бухаров Александр Анатольевич</w:t>
            </w:r>
          </w:p>
        </w:tc>
        <w:tc>
          <w:tcPr>
            <w:tcW w:w="4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259AA" w14:textId="77777777" w:rsidR="003E1162" w:rsidRPr="003E1162" w:rsidRDefault="003E1162" w:rsidP="003E1162">
            <w:pPr>
              <w:pStyle w:val="a3"/>
              <w:ind w:right="0"/>
              <w:jc w:val="both"/>
            </w:pPr>
            <w:r w:rsidRPr="003E1162">
              <w:t xml:space="preserve">- 10.01.2013 по 31.10.2019 генеральный директор ООО « </w:t>
            </w:r>
            <w:proofErr w:type="spellStart"/>
            <w:r w:rsidRPr="003E1162">
              <w:t>Полярис</w:t>
            </w:r>
            <w:proofErr w:type="spellEnd"/>
            <w:r w:rsidRPr="003E1162">
              <w:t>»</w:t>
            </w:r>
          </w:p>
          <w:p w14:paraId="1132CA39" w14:textId="35A6A96C" w:rsidR="003E1162" w:rsidRPr="003E1162" w:rsidRDefault="003E1162" w:rsidP="003E1162">
            <w:pPr>
              <w:pStyle w:val="31"/>
              <w:spacing w:before="0" w:after="0"/>
              <w:ind w:firstLine="360"/>
              <w:jc w:val="both"/>
              <w:rPr>
                <w:b w:val="0"/>
                <w:bCs w:val="0"/>
                <w:sz w:val="18"/>
              </w:rPr>
            </w:pPr>
            <w:r w:rsidRPr="003E1162">
              <w:rPr>
                <w:b w:val="0"/>
                <w:bCs w:val="0"/>
                <w:sz w:val="20"/>
                <w:szCs w:val="20"/>
              </w:rPr>
              <w:t>- 01.11.2018  - по настоящее время заместитель генерального директора АО «ДОЗ – 5»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4B815" w14:textId="4A334E1B" w:rsidR="003E1162" w:rsidRPr="00C11559" w:rsidRDefault="003E1162" w:rsidP="003E1162">
            <w:pPr>
              <w:pStyle w:val="31"/>
              <w:spacing w:before="0" w:after="0"/>
              <w:ind w:firstLine="360"/>
              <w:jc w:val="both"/>
              <w:rPr>
                <w:b w:val="0"/>
                <w:bCs w:val="0"/>
                <w:iCs/>
                <w:sz w:val="18"/>
              </w:rPr>
            </w:pPr>
            <w:r w:rsidRPr="00C11559">
              <w:rPr>
                <w:b w:val="0"/>
                <w:bCs w:val="0"/>
                <w:iCs/>
                <w:sz w:val="18"/>
              </w:rPr>
              <w:t>не владеет</w:t>
            </w:r>
          </w:p>
        </w:tc>
      </w:tr>
      <w:tr w:rsidR="003E1162" w:rsidRPr="00A96CF0" w14:paraId="4B691858" w14:textId="77777777" w:rsidTr="00070F07">
        <w:trPr>
          <w:trHeight w:val="652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D0B29" w14:textId="40BE0533" w:rsidR="003E1162" w:rsidRDefault="003E1162" w:rsidP="00C11559">
            <w:pPr>
              <w:pStyle w:val="31"/>
              <w:spacing w:before="0" w:after="0"/>
              <w:ind w:firstLine="57"/>
              <w:jc w:val="right"/>
              <w:rPr>
                <w:b w:val="0"/>
                <w:bCs w:val="0"/>
                <w:iCs/>
                <w:sz w:val="18"/>
              </w:rPr>
            </w:pPr>
            <w:r>
              <w:rPr>
                <w:b w:val="0"/>
                <w:bCs w:val="0"/>
                <w:iCs/>
                <w:sz w:val="18"/>
              </w:rPr>
              <w:t>5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1F4E5" w14:textId="6A37D3EB" w:rsidR="003E1162" w:rsidRPr="00C11559" w:rsidRDefault="003E1162" w:rsidP="00C11559">
            <w:pPr>
              <w:pStyle w:val="31"/>
              <w:spacing w:before="0" w:after="0"/>
              <w:ind w:firstLine="360"/>
              <w:jc w:val="both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Евглевская Элеонора Анатольевна</w:t>
            </w:r>
          </w:p>
        </w:tc>
        <w:tc>
          <w:tcPr>
            <w:tcW w:w="4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9D20F" w14:textId="77777777" w:rsidR="003E1162" w:rsidRPr="003E1162" w:rsidRDefault="003E1162" w:rsidP="003E1162">
            <w:pPr>
              <w:pStyle w:val="af"/>
              <w:rPr>
                <w:sz w:val="20"/>
                <w:szCs w:val="20"/>
              </w:rPr>
            </w:pPr>
            <w:r w:rsidRPr="009D330A">
              <w:rPr>
                <w:sz w:val="20"/>
                <w:szCs w:val="20"/>
              </w:rPr>
              <w:t xml:space="preserve">- 01.10.2007 </w:t>
            </w:r>
            <w:r w:rsidRPr="003E1162">
              <w:rPr>
                <w:sz w:val="20"/>
                <w:szCs w:val="20"/>
              </w:rPr>
              <w:t>г. по 30.06.2017 ООО «Монолог» начальник юр отдела</w:t>
            </w:r>
          </w:p>
          <w:p w14:paraId="66CCB63A" w14:textId="2B8C8BAD" w:rsidR="003E1162" w:rsidRPr="00C11559" w:rsidRDefault="003E1162" w:rsidP="003E1162">
            <w:pPr>
              <w:pStyle w:val="31"/>
              <w:spacing w:before="0" w:after="0"/>
              <w:jc w:val="both"/>
              <w:rPr>
                <w:b w:val="0"/>
                <w:bCs w:val="0"/>
                <w:sz w:val="18"/>
              </w:rPr>
            </w:pPr>
            <w:r w:rsidRPr="003E1162">
              <w:rPr>
                <w:b w:val="0"/>
                <w:bCs w:val="0"/>
                <w:sz w:val="20"/>
                <w:szCs w:val="20"/>
              </w:rPr>
              <w:t>- с 01.07.2017 по настоящее время ООО «</w:t>
            </w:r>
            <w:proofErr w:type="spellStart"/>
            <w:r w:rsidRPr="003E1162">
              <w:rPr>
                <w:b w:val="0"/>
                <w:bCs w:val="0"/>
                <w:sz w:val="20"/>
                <w:szCs w:val="20"/>
              </w:rPr>
              <w:t>Стройгарант</w:t>
            </w:r>
            <w:proofErr w:type="spellEnd"/>
            <w:r w:rsidRPr="003E1162">
              <w:rPr>
                <w:b w:val="0"/>
                <w:bCs w:val="0"/>
                <w:sz w:val="20"/>
                <w:szCs w:val="20"/>
              </w:rPr>
              <w:t>» юрист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7C262" w14:textId="2D484CBC" w:rsidR="003E1162" w:rsidRPr="00C11559" w:rsidRDefault="003E1162" w:rsidP="00C11559">
            <w:pPr>
              <w:pStyle w:val="31"/>
              <w:spacing w:before="0" w:after="0"/>
              <w:ind w:firstLine="360"/>
              <w:jc w:val="both"/>
              <w:rPr>
                <w:b w:val="0"/>
                <w:bCs w:val="0"/>
                <w:iCs/>
                <w:sz w:val="18"/>
              </w:rPr>
            </w:pPr>
            <w:r w:rsidRPr="00C11559">
              <w:rPr>
                <w:b w:val="0"/>
                <w:bCs w:val="0"/>
                <w:iCs/>
                <w:sz w:val="18"/>
              </w:rPr>
              <w:t>не владеет</w:t>
            </w:r>
          </w:p>
        </w:tc>
      </w:tr>
    </w:tbl>
    <w:p w14:paraId="00362A59" w14:textId="77777777" w:rsidR="001654FF" w:rsidRPr="00070F07" w:rsidRDefault="001654FF" w:rsidP="00306F77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070F07">
        <w:rPr>
          <w:rFonts w:ascii="Times New Roman" w:hAnsi="Times New Roman"/>
          <w:b/>
          <w:sz w:val="20"/>
          <w:szCs w:val="20"/>
        </w:rPr>
        <w:t>11. Сведения о лице, занимающем должность (осуществляющем функции) единоличного исполнительного органа общества и членах коллегиального исполнительного органа общества.</w:t>
      </w:r>
    </w:p>
    <w:p w14:paraId="39035374" w14:textId="77777777" w:rsidR="000E2443" w:rsidRPr="00070F07" w:rsidRDefault="001654FF" w:rsidP="00306F77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070F07">
        <w:rPr>
          <w:rFonts w:ascii="Times New Roman" w:hAnsi="Times New Roman"/>
          <w:bCs/>
          <w:sz w:val="20"/>
          <w:szCs w:val="20"/>
        </w:rPr>
        <w:t xml:space="preserve">Единоличный исполнительный орган Общества </w:t>
      </w:r>
    </w:p>
    <w:p w14:paraId="4FA548AE" w14:textId="77777777" w:rsidR="000E2443" w:rsidRPr="00070F07" w:rsidRDefault="00D61B3B" w:rsidP="000E2443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070F07">
        <w:rPr>
          <w:rFonts w:ascii="Times New Roman" w:hAnsi="Times New Roman"/>
          <w:b/>
          <w:i/>
          <w:sz w:val="20"/>
          <w:szCs w:val="20"/>
        </w:rPr>
        <w:t>Осипов Валерий Васильевич</w:t>
      </w:r>
    </w:p>
    <w:p w14:paraId="12E224A3" w14:textId="77777777" w:rsidR="000E2443" w:rsidRPr="00070F07" w:rsidRDefault="000E2443" w:rsidP="000E2443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070F07">
        <w:rPr>
          <w:rFonts w:ascii="Times New Roman" w:hAnsi="Times New Roman"/>
          <w:bCs/>
          <w:sz w:val="20"/>
          <w:szCs w:val="20"/>
        </w:rPr>
        <w:t>Год рождения:</w:t>
      </w:r>
      <w:r w:rsidRPr="00070F07">
        <w:rPr>
          <w:rFonts w:ascii="Times New Roman" w:hAnsi="Times New Roman"/>
          <w:b/>
          <w:i/>
          <w:sz w:val="20"/>
          <w:szCs w:val="20"/>
        </w:rPr>
        <w:t xml:space="preserve"> 1965.</w:t>
      </w:r>
      <w:r w:rsidR="004A4DF3" w:rsidRPr="00070F07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070F07">
        <w:rPr>
          <w:rFonts w:ascii="Times New Roman" w:hAnsi="Times New Roman"/>
          <w:bCs/>
          <w:sz w:val="20"/>
          <w:szCs w:val="20"/>
        </w:rPr>
        <w:t xml:space="preserve">Образование: </w:t>
      </w:r>
      <w:r w:rsidRPr="00070F07">
        <w:rPr>
          <w:rFonts w:ascii="Times New Roman" w:hAnsi="Times New Roman"/>
          <w:b/>
          <w:i/>
          <w:sz w:val="20"/>
          <w:szCs w:val="20"/>
        </w:rPr>
        <w:t>высшее.</w:t>
      </w:r>
    </w:p>
    <w:p w14:paraId="08A44A80" w14:textId="77777777" w:rsidR="000E2443" w:rsidRPr="00070F07" w:rsidRDefault="000E2443" w:rsidP="000E2443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070F07">
        <w:rPr>
          <w:rFonts w:ascii="Times New Roman" w:hAnsi="Times New Roman"/>
          <w:bCs/>
          <w:sz w:val="20"/>
          <w:szCs w:val="20"/>
        </w:rPr>
        <w:t>Все должности, занимаемые данным лицом в эмитенте и других организациях за посл</w:t>
      </w:r>
      <w:r w:rsidR="00D61B3B" w:rsidRPr="00070F07">
        <w:rPr>
          <w:rFonts w:ascii="Times New Roman" w:hAnsi="Times New Roman"/>
          <w:bCs/>
          <w:sz w:val="20"/>
          <w:szCs w:val="20"/>
        </w:rPr>
        <w:t>едние 5 лет и в настоящее время</w:t>
      </w:r>
      <w:r w:rsidRPr="00070F07">
        <w:rPr>
          <w:rFonts w:ascii="Times New Roman" w:hAnsi="Times New Roman"/>
          <w:bCs/>
          <w:sz w:val="20"/>
          <w:szCs w:val="20"/>
        </w:rPr>
        <w:t>:</w:t>
      </w:r>
    </w:p>
    <w:p w14:paraId="21CAB657" w14:textId="77777777" w:rsidR="00D61B3B" w:rsidRPr="00070F07" w:rsidRDefault="00D61B3B" w:rsidP="00D61B3B">
      <w:pPr>
        <w:spacing w:after="0" w:line="240" w:lineRule="auto"/>
        <w:ind w:firstLine="348"/>
        <w:jc w:val="both"/>
        <w:rPr>
          <w:rFonts w:ascii="Times New Roman" w:hAnsi="Times New Roman"/>
          <w:sz w:val="20"/>
          <w:szCs w:val="20"/>
        </w:rPr>
      </w:pPr>
      <w:r w:rsidRPr="00070F07">
        <w:rPr>
          <w:rFonts w:ascii="Times New Roman" w:hAnsi="Times New Roman"/>
          <w:sz w:val="20"/>
          <w:szCs w:val="20"/>
        </w:rPr>
        <w:t>с 05.2007 г. по настоящее время  Генеральный директор АО «СХЗ».</w:t>
      </w:r>
    </w:p>
    <w:p w14:paraId="78C1F707" w14:textId="77777777" w:rsidR="000E2443" w:rsidRPr="00070F07" w:rsidRDefault="000E2443" w:rsidP="000E2443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070F07">
        <w:rPr>
          <w:rFonts w:ascii="Times New Roman" w:hAnsi="Times New Roman"/>
          <w:b/>
          <w:i/>
          <w:sz w:val="20"/>
          <w:szCs w:val="20"/>
        </w:rPr>
        <w:t xml:space="preserve">Доли участия в уставном капитале эмитента: </w:t>
      </w:r>
      <w:r w:rsidR="00D57819">
        <w:rPr>
          <w:rFonts w:ascii="Times New Roman" w:hAnsi="Times New Roman"/>
          <w:b/>
          <w:i/>
          <w:sz w:val="20"/>
          <w:szCs w:val="20"/>
        </w:rPr>
        <w:t>47,86%</w:t>
      </w:r>
      <w:r w:rsidRPr="00070F07">
        <w:rPr>
          <w:rFonts w:ascii="Times New Roman" w:hAnsi="Times New Roman"/>
          <w:b/>
          <w:i/>
          <w:sz w:val="20"/>
          <w:szCs w:val="20"/>
        </w:rPr>
        <w:t xml:space="preserve"> обыкновенные акции.</w:t>
      </w:r>
    </w:p>
    <w:p w14:paraId="442EB610" w14:textId="77777777" w:rsidR="001654FF" w:rsidRPr="00070F07" w:rsidRDefault="001654FF" w:rsidP="00306F77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070F07">
        <w:rPr>
          <w:rFonts w:ascii="Times New Roman" w:hAnsi="Times New Roman"/>
          <w:bCs/>
          <w:sz w:val="20"/>
          <w:szCs w:val="20"/>
        </w:rPr>
        <w:t>Действующей редакцией Устава Общества коллегиальный исполнительный орган не предусмотрен.</w:t>
      </w:r>
    </w:p>
    <w:p w14:paraId="4F0B5AA7" w14:textId="77777777" w:rsidR="001654FF" w:rsidRPr="00070F07" w:rsidRDefault="001654FF" w:rsidP="00306F7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70F07">
        <w:rPr>
          <w:rFonts w:ascii="Times New Roman" w:hAnsi="Times New Roman"/>
          <w:sz w:val="20"/>
          <w:szCs w:val="20"/>
        </w:rPr>
        <w:t>В течение отчетного года не имели место совершенные единоличным исполнительным органом общества сделки по приобретению или отчуждению акций общества.</w:t>
      </w:r>
    </w:p>
    <w:p w14:paraId="01A1A684" w14:textId="77777777" w:rsidR="001654FF" w:rsidRPr="00070F07" w:rsidRDefault="001654FF" w:rsidP="00306F77">
      <w:pPr>
        <w:pStyle w:val="31"/>
        <w:spacing w:before="0" w:after="0"/>
        <w:jc w:val="both"/>
        <w:rPr>
          <w:sz w:val="20"/>
          <w:szCs w:val="20"/>
        </w:rPr>
      </w:pPr>
      <w:r w:rsidRPr="00070F07">
        <w:rPr>
          <w:sz w:val="20"/>
          <w:szCs w:val="20"/>
        </w:rPr>
        <w:t>12. Критерии определения и размер вознаграждения (компенсации расходов) лица, занимающего должность единоличного исполнительного органа (генерального директора) Общества, каждого члена коллегиального исполнительного органа (правления) общества и каждого члена совета директоров общества или общий размер вознаграждения (компенсации расходов) всех этих лиц, выплаченного или выплачиваемого по результатам отчетного года.</w:t>
      </w:r>
    </w:p>
    <w:p w14:paraId="317DD45F" w14:textId="77777777" w:rsidR="001654FF" w:rsidRPr="00070F07" w:rsidRDefault="001654FF" w:rsidP="00306F77">
      <w:pPr>
        <w:pStyle w:val="3"/>
        <w:ind w:left="0" w:firstLine="561"/>
      </w:pPr>
      <w:r w:rsidRPr="00070F07">
        <w:t>Вознаграждение (компенсации расходов) лицам, занимающим должность единоличного исполнительного органа - генерального директора Общества определяется согласно штатного расписания Общества.</w:t>
      </w:r>
    </w:p>
    <w:p w14:paraId="4348FFC1" w14:textId="77777777" w:rsidR="001654FF" w:rsidRPr="00070F07" w:rsidRDefault="001654FF" w:rsidP="00306F77">
      <w:pPr>
        <w:pStyle w:val="3"/>
        <w:ind w:left="0" w:firstLine="561"/>
      </w:pPr>
      <w:r w:rsidRPr="00070F07">
        <w:t>Вознаграждение (компенсации расходов) каждому члену Совета</w:t>
      </w:r>
      <w:r w:rsidR="00554C85" w:rsidRPr="00070F07">
        <w:t xml:space="preserve"> директоров</w:t>
      </w:r>
      <w:r w:rsidRPr="00070F07">
        <w:t xml:space="preserve"> Общества по результатам отчетного года не предусмотрены и не выплачивались. </w:t>
      </w:r>
    </w:p>
    <w:p w14:paraId="628859C7" w14:textId="77777777" w:rsidR="001654FF" w:rsidRPr="00070F07" w:rsidRDefault="001654FF" w:rsidP="00306F77">
      <w:pPr>
        <w:pStyle w:val="31"/>
        <w:spacing w:before="0" w:after="0"/>
        <w:jc w:val="both"/>
        <w:rPr>
          <w:sz w:val="20"/>
          <w:szCs w:val="20"/>
        </w:rPr>
      </w:pPr>
      <w:r w:rsidRPr="00070F07">
        <w:rPr>
          <w:sz w:val="20"/>
          <w:szCs w:val="20"/>
        </w:rPr>
        <w:t>13. Сведения о соблюдении Обществом Кодекса корпоративного поведения.</w:t>
      </w:r>
    </w:p>
    <w:p w14:paraId="23E9148A" w14:textId="77777777" w:rsidR="001654FF" w:rsidRPr="00070F07" w:rsidRDefault="001654FF" w:rsidP="00306F77">
      <w:pPr>
        <w:pStyle w:val="3"/>
        <w:ind w:left="0" w:firstLine="561"/>
        <w:rPr>
          <w:rStyle w:val="SUBST"/>
          <w:sz w:val="20"/>
        </w:rPr>
      </w:pPr>
      <w:r w:rsidRPr="00070F07">
        <w:lastRenderedPageBreak/>
        <w:t>Кодекс корпоративного поведения соблюдался Обществом в части соответствия требованиям Федерального закона "Об акционерных обществах", иных федеральных законов и нормативных правовых актов и положениям устава Общества, в частности:</w:t>
      </w:r>
    </w:p>
    <w:p w14:paraId="3FC5C587" w14:textId="77777777" w:rsidR="001654FF" w:rsidRPr="00070F07" w:rsidRDefault="001654FF" w:rsidP="00306F77">
      <w:pPr>
        <w:spacing w:after="0" w:line="240" w:lineRule="auto"/>
        <w:ind w:firstLine="561"/>
        <w:jc w:val="both"/>
        <w:rPr>
          <w:rFonts w:ascii="Times New Roman" w:hAnsi="Times New Roman"/>
          <w:sz w:val="20"/>
          <w:szCs w:val="20"/>
        </w:rPr>
      </w:pPr>
      <w:r w:rsidRPr="00070F07">
        <w:rPr>
          <w:rFonts w:ascii="Times New Roman" w:hAnsi="Times New Roman"/>
          <w:sz w:val="20"/>
          <w:szCs w:val="20"/>
        </w:rPr>
        <w:t>Акционер Общества обеспечен надежными и эффективными способами учета прав собственности на акции.</w:t>
      </w:r>
    </w:p>
    <w:p w14:paraId="2137AC41" w14:textId="77777777" w:rsidR="001654FF" w:rsidRPr="00070F07" w:rsidRDefault="001654FF" w:rsidP="00306F77">
      <w:pPr>
        <w:pStyle w:val="a7"/>
        <w:spacing w:after="0"/>
        <w:ind w:left="0" w:firstLine="561"/>
        <w:rPr>
          <w:rFonts w:ascii="Times New Roman" w:hAnsi="Times New Roman"/>
          <w:color w:val="auto"/>
          <w:sz w:val="20"/>
        </w:rPr>
      </w:pPr>
      <w:r w:rsidRPr="00070F07">
        <w:rPr>
          <w:rFonts w:ascii="Times New Roman" w:hAnsi="Times New Roman"/>
          <w:color w:val="auto"/>
          <w:sz w:val="20"/>
        </w:rPr>
        <w:t>Акционер имеет право участвовать в управлении обществом путем принятия решений по наиболее важным вопросам деятельности Общества путём принятия решений единственного акционера.</w:t>
      </w:r>
    </w:p>
    <w:p w14:paraId="6FD7F5C7" w14:textId="77777777" w:rsidR="001654FF" w:rsidRPr="00070F07" w:rsidRDefault="001654FF" w:rsidP="00306F77">
      <w:pPr>
        <w:pStyle w:val="a7"/>
        <w:spacing w:after="0"/>
        <w:ind w:left="0" w:firstLine="561"/>
        <w:rPr>
          <w:rFonts w:ascii="Times New Roman" w:hAnsi="Times New Roman"/>
          <w:color w:val="auto"/>
          <w:sz w:val="20"/>
        </w:rPr>
      </w:pPr>
      <w:r w:rsidRPr="00070F07">
        <w:rPr>
          <w:rFonts w:ascii="Times New Roman" w:hAnsi="Times New Roman"/>
          <w:color w:val="auto"/>
          <w:sz w:val="20"/>
        </w:rPr>
        <w:t>Акционер имеет право на регулярное и своевременное получение полной и достоверной информации об Обществе.</w:t>
      </w:r>
    </w:p>
    <w:p w14:paraId="4AFCCE06" w14:textId="77777777" w:rsidR="001654FF" w:rsidRPr="00070F07" w:rsidRDefault="001654FF" w:rsidP="00306F77">
      <w:pPr>
        <w:pStyle w:val="a7"/>
        <w:spacing w:after="0"/>
        <w:ind w:left="0" w:firstLine="561"/>
        <w:rPr>
          <w:rFonts w:ascii="Times New Roman" w:hAnsi="Times New Roman"/>
          <w:color w:val="auto"/>
          <w:sz w:val="20"/>
        </w:rPr>
      </w:pPr>
      <w:r w:rsidRPr="00070F07">
        <w:rPr>
          <w:rFonts w:ascii="Times New Roman" w:hAnsi="Times New Roman"/>
          <w:color w:val="auto"/>
          <w:sz w:val="20"/>
        </w:rPr>
        <w:t>Акционеры не злоупотребляют предоставленными им правами.</w:t>
      </w:r>
    </w:p>
    <w:p w14:paraId="5F78AA66" w14:textId="77777777" w:rsidR="001654FF" w:rsidRPr="00070F07" w:rsidRDefault="001654FF" w:rsidP="00306F77">
      <w:pPr>
        <w:pStyle w:val="a7"/>
        <w:spacing w:after="0"/>
        <w:ind w:left="0" w:firstLine="561"/>
        <w:rPr>
          <w:rFonts w:ascii="Times New Roman" w:hAnsi="Times New Roman"/>
          <w:color w:val="auto"/>
          <w:sz w:val="20"/>
        </w:rPr>
      </w:pPr>
      <w:r w:rsidRPr="00070F07">
        <w:rPr>
          <w:rFonts w:ascii="Times New Roman" w:hAnsi="Times New Roman"/>
          <w:color w:val="auto"/>
          <w:sz w:val="20"/>
        </w:rPr>
        <w:t>Генеральный директор общества действует в соответствии с финансово-хозяйственным планом Общества.</w:t>
      </w:r>
    </w:p>
    <w:p w14:paraId="332DEC50" w14:textId="77777777" w:rsidR="001654FF" w:rsidRPr="00070F07" w:rsidRDefault="001654FF" w:rsidP="00306F77">
      <w:pPr>
        <w:pStyle w:val="a7"/>
        <w:spacing w:after="0"/>
        <w:ind w:left="0" w:firstLine="561"/>
        <w:rPr>
          <w:rFonts w:ascii="Times New Roman" w:hAnsi="Times New Roman"/>
          <w:color w:val="auto"/>
          <w:sz w:val="20"/>
        </w:rPr>
      </w:pPr>
      <w:r w:rsidRPr="00070F07">
        <w:rPr>
          <w:rFonts w:ascii="Times New Roman" w:hAnsi="Times New Roman"/>
          <w:color w:val="auto"/>
          <w:sz w:val="20"/>
        </w:rPr>
        <w:t>Информационная политика Общества обеспечивает возможность свободного доступа к информации об Обществе.</w:t>
      </w:r>
    </w:p>
    <w:p w14:paraId="03CF8A10" w14:textId="77777777" w:rsidR="001654FF" w:rsidRPr="00070F07" w:rsidRDefault="001654FF" w:rsidP="00306F77">
      <w:pPr>
        <w:pStyle w:val="a7"/>
        <w:spacing w:after="0"/>
        <w:ind w:left="0" w:firstLine="561"/>
        <w:rPr>
          <w:rFonts w:ascii="Times New Roman" w:hAnsi="Times New Roman"/>
          <w:color w:val="auto"/>
          <w:sz w:val="20"/>
        </w:rPr>
      </w:pPr>
      <w:r w:rsidRPr="00070F07">
        <w:rPr>
          <w:rFonts w:ascii="Times New Roman" w:hAnsi="Times New Roman"/>
          <w:color w:val="auto"/>
          <w:sz w:val="20"/>
        </w:rPr>
        <w:t>Органы управления Общества содействуют заинтересованности работников общества в эффективной работе Общества.</w:t>
      </w:r>
    </w:p>
    <w:p w14:paraId="4BF048DA" w14:textId="77777777" w:rsidR="001654FF" w:rsidRPr="00070F07" w:rsidRDefault="001654FF" w:rsidP="00306F77">
      <w:pPr>
        <w:pStyle w:val="a7"/>
        <w:spacing w:after="0"/>
        <w:ind w:left="0" w:firstLine="561"/>
        <w:rPr>
          <w:rFonts w:ascii="Times New Roman" w:hAnsi="Times New Roman"/>
          <w:color w:val="auto"/>
          <w:sz w:val="20"/>
        </w:rPr>
      </w:pPr>
      <w:r w:rsidRPr="00070F07">
        <w:rPr>
          <w:rFonts w:ascii="Times New Roman" w:hAnsi="Times New Roman"/>
          <w:color w:val="auto"/>
          <w:sz w:val="20"/>
        </w:rPr>
        <w:t>Для обеспечения эффективной деятельности Общества учитываются интересы третьих лиц, в том числе кредиторов Общества, государства и муниципальных образований, на территории которых находится Общество.</w:t>
      </w:r>
    </w:p>
    <w:p w14:paraId="5C27A025" w14:textId="77777777" w:rsidR="001654FF" w:rsidRPr="00070F07" w:rsidRDefault="001654FF" w:rsidP="00306F77">
      <w:pPr>
        <w:pStyle w:val="a7"/>
        <w:spacing w:after="0"/>
        <w:ind w:left="0" w:firstLine="561"/>
        <w:rPr>
          <w:rFonts w:ascii="Times New Roman" w:hAnsi="Times New Roman"/>
          <w:color w:val="auto"/>
          <w:sz w:val="20"/>
        </w:rPr>
      </w:pPr>
      <w:r w:rsidRPr="00070F07">
        <w:rPr>
          <w:rFonts w:ascii="Times New Roman" w:hAnsi="Times New Roman"/>
          <w:color w:val="auto"/>
          <w:sz w:val="20"/>
        </w:rPr>
        <w:t>Практика корпоративного поведения Общества обеспечивает эффективный контроль за финансово-хозяйственной деятельностью Общества с целью защиты прав и законных интересов акционера.</w:t>
      </w:r>
    </w:p>
    <w:p w14:paraId="77379A2F" w14:textId="77777777" w:rsidR="001654FF" w:rsidRPr="00070F07" w:rsidRDefault="001654FF" w:rsidP="00306F77">
      <w:pPr>
        <w:pStyle w:val="3"/>
        <w:ind w:left="0" w:firstLine="561"/>
      </w:pPr>
      <w:r w:rsidRPr="00070F07">
        <w:t>В дальнейшем Общество планирует осуществлять свою деятельность, в том числе основываясь на положениях Кодекса корпоративного поведения, которые не противоречат нормам действующего законодательства, положениям устава общества и интересам акционера.</w:t>
      </w:r>
    </w:p>
    <w:p w14:paraId="2B22E8BF" w14:textId="77777777" w:rsidR="001654FF" w:rsidRPr="00070F07" w:rsidRDefault="001654FF" w:rsidP="00306F77">
      <w:pPr>
        <w:pStyle w:val="3"/>
        <w:ind w:left="0" w:firstLine="561"/>
        <w:rPr>
          <w:b/>
          <w:bCs/>
        </w:rPr>
      </w:pPr>
      <w:r w:rsidRPr="00070F07">
        <w:rPr>
          <w:b/>
          <w:bCs/>
        </w:rPr>
        <w:t>14. Иная информация, предусмотренная уставом Общества или иным внутренним документом общества.</w:t>
      </w:r>
    </w:p>
    <w:p w14:paraId="7547C1F9" w14:textId="77777777" w:rsidR="001654FF" w:rsidRPr="00070F07" w:rsidRDefault="001654FF" w:rsidP="00900394">
      <w:pPr>
        <w:pStyle w:val="3"/>
        <w:ind w:left="0" w:firstLine="561"/>
      </w:pPr>
      <w:r w:rsidRPr="00070F07">
        <w:rPr>
          <w:bCs/>
        </w:rPr>
        <w:t>Иная информация, подлежащая включению в годовой отчет, уставом Общества или его внутренним документом не предусмотрена.</w:t>
      </w:r>
    </w:p>
    <w:sectPr w:rsidR="001654FF" w:rsidRPr="00070F07" w:rsidSect="00306F77">
      <w:footerReference w:type="default" r:id="rId9"/>
      <w:pgSz w:w="11906" w:h="16838"/>
      <w:pgMar w:top="737" w:right="737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20CC82" w14:textId="77777777" w:rsidR="00623A73" w:rsidRDefault="00623A73" w:rsidP="00306F77">
      <w:pPr>
        <w:spacing w:after="0" w:line="240" w:lineRule="auto"/>
      </w:pPr>
      <w:r>
        <w:separator/>
      </w:r>
    </w:p>
  </w:endnote>
  <w:endnote w:type="continuationSeparator" w:id="0">
    <w:p w14:paraId="79A94ECC" w14:textId="77777777" w:rsidR="00623A73" w:rsidRDefault="00623A73" w:rsidP="00306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2A0A4" w14:textId="77777777" w:rsidR="00720DAA" w:rsidRPr="00306F77" w:rsidRDefault="00ED4627" w:rsidP="00306F77">
    <w:pPr>
      <w:pStyle w:val="ab"/>
      <w:jc w:val="right"/>
      <w:rPr>
        <w:sz w:val="18"/>
        <w:szCs w:val="18"/>
      </w:rPr>
    </w:pPr>
    <w:r w:rsidRPr="00306F77">
      <w:rPr>
        <w:sz w:val="18"/>
        <w:szCs w:val="18"/>
      </w:rPr>
      <w:fldChar w:fldCharType="begin"/>
    </w:r>
    <w:r w:rsidR="00720DAA" w:rsidRPr="00306F77">
      <w:rPr>
        <w:sz w:val="18"/>
        <w:szCs w:val="18"/>
      </w:rPr>
      <w:instrText>PAGE   \* MERGEFORMAT</w:instrText>
    </w:r>
    <w:r w:rsidRPr="00306F77">
      <w:rPr>
        <w:sz w:val="18"/>
        <w:szCs w:val="18"/>
      </w:rPr>
      <w:fldChar w:fldCharType="separate"/>
    </w:r>
    <w:r w:rsidR="00585309">
      <w:rPr>
        <w:noProof/>
        <w:sz w:val="18"/>
        <w:szCs w:val="18"/>
      </w:rPr>
      <w:t>5</w:t>
    </w:r>
    <w:r w:rsidRPr="00306F77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E95E73" w14:textId="77777777" w:rsidR="00623A73" w:rsidRDefault="00623A73" w:rsidP="00306F77">
      <w:pPr>
        <w:spacing w:after="0" w:line="240" w:lineRule="auto"/>
      </w:pPr>
      <w:r>
        <w:separator/>
      </w:r>
    </w:p>
  </w:footnote>
  <w:footnote w:type="continuationSeparator" w:id="0">
    <w:p w14:paraId="4B5273C3" w14:textId="77777777" w:rsidR="00623A73" w:rsidRDefault="00623A73" w:rsidP="00306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83086"/>
    <w:multiLevelType w:val="hybridMultilevel"/>
    <w:tmpl w:val="03402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178A38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oNotDisplayPageBoundaries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524"/>
    <w:rsid w:val="000555A1"/>
    <w:rsid w:val="000660F6"/>
    <w:rsid w:val="000706F7"/>
    <w:rsid w:val="00070F07"/>
    <w:rsid w:val="00084397"/>
    <w:rsid w:val="00087CCD"/>
    <w:rsid w:val="000A618E"/>
    <w:rsid w:val="000D23DF"/>
    <w:rsid w:val="000E2443"/>
    <w:rsid w:val="000F476C"/>
    <w:rsid w:val="0011713D"/>
    <w:rsid w:val="00123764"/>
    <w:rsid w:val="001350F2"/>
    <w:rsid w:val="00143629"/>
    <w:rsid w:val="001509F8"/>
    <w:rsid w:val="00161697"/>
    <w:rsid w:val="001654FF"/>
    <w:rsid w:val="001676BF"/>
    <w:rsid w:val="00170CE5"/>
    <w:rsid w:val="001711CB"/>
    <w:rsid w:val="00172B64"/>
    <w:rsid w:val="001A36B3"/>
    <w:rsid w:val="001B2928"/>
    <w:rsid w:val="001C5DCD"/>
    <w:rsid w:val="001E4BBB"/>
    <w:rsid w:val="001F3C3A"/>
    <w:rsid w:val="00250A08"/>
    <w:rsid w:val="00274656"/>
    <w:rsid w:val="002855CE"/>
    <w:rsid w:val="00285610"/>
    <w:rsid w:val="002A7290"/>
    <w:rsid w:val="002C3807"/>
    <w:rsid w:val="00301769"/>
    <w:rsid w:val="00306F77"/>
    <w:rsid w:val="00322254"/>
    <w:rsid w:val="00341284"/>
    <w:rsid w:val="0038281B"/>
    <w:rsid w:val="003B6BA6"/>
    <w:rsid w:val="003E1162"/>
    <w:rsid w:val="003F00C9"/>
    <w:rsid w:val="003F46D0"/>
    <w:rsid w:val="00406C49"/>
    <w:rsid w:val="00427D54"/>
    <w:rsid w:val="0044171D"/>
    <w:rsid w:val="00460B48"/>
    <w:rsid w:val="00464C00"/>
    <w:rsid w:val="004A4DF3"/>
    <w:rsid w:val="004D5299"/>
    <w:rsid w:val="004E551E"/>
    <w:rsid w:val="00512E3C"/>
    <w:rsid w:val="00554C85"/>
    <w:rsid w:val="00585309"/>
    <w:rsid w:val="00593924"/>
    <w:rsid w:val="005A1665"/>
    <w:rsid w:val="005B774D"/>
    <w:rsid w:val="005C2524"/>
    <w:rsid w:val="005C2F29"/>
    <w:rsid w:val="005D45D2"/>
    <w:rsid w:val="005D6B39"/>
    <w:rsid w:val="005E0A92"/>
    <w:rsid w:val="005F47B7"/>
    <w:rsid w:val="00623A73"/>
    <w:rsid w:val="00626392"/>
    <w:rsid w:val="006A0ABC"/>
    <w:rsid w:val="006F66EA"/>
    <w:rsid w:val="00704827"/>
    <w:rsid w:val="00713586"/>
    <w:rsid w:val="00720DAA"/>
    <w:rsid w:val="00745D6B"/>
    <w:rsid w:val="00753C63"/>
    <w:rsid w:val="007665FC"/>
    <w:rsid w:val="00796C41"/>
    <w:rsid w:val="007B1541"/>
    <w:rsid w:val="007C4E1C"/>
    <w:rsid w:val="007D6A63"/>
    <w:rsid w:val="00812CB9"/>
    <w:rsid w:val="00834508"/>
    <w:rsid w:val="00853E86"/>
    <w:rsid w:val="00894427"/>
    <w:rsid w:val="008A311A"/>
    <w:rsid w:val="008B53E5"/>
    <w:rsid w:val="008B5ADD"/>
    <w:rsid w:val="008E4E01"/>
    <w:rsid w:val="008F0A29"/>
    <w:rsid w:val="00900394"/>
    <w:rsid w:val="00903231"/>
    <w:rsid w:val="00936FF2"/>
    <w:rsid w:val="00937339"/>
    <w:rsid w:val="00956B4E"/>
    <w:rsid w:val="00960B66"/>
    <w:rsid w:val="00960E79"/>
    <w:rsid w:val="009910C7"/>
    <w:rsid w:val="009A4EC0"/>
    <w:rsid w:val="009A721B"/>
    <w:rsid w:val="009C4912"/>
    <w:rsid w:val="009D3375"/>
    <w:rsid w:val="009E3A6A"/>
    <w:rsid w:val="009F7856"/>
    <w:rsid w:val="00A25CEE"/>
    <w:rsid w:val="00A57128"/>
    <w:rsid w:val="00A7724F"/>
    <w:rsid w:val="00A96CF0"/>
    <w:rsid w:val="00AA6660"/>
    <w:rsid w:val="00AC57AE"/>
    <w:rsid w:val="00B01562"/>
    <w:rsid w:val="00B07069"/>
    <w:rsid w:val="00B24350"/>
    <w:rsid w:val="00B3425A"/>
    <w:rsid w:val="00B54017"/>
    <w:rsid w:val="00B56F2E"/>
    <w:rsid w:val="00B74BAC"/>
    <w:rsid w:val="00B8130F"/>
    <w:rsid w:val="00BA17CD"/>
    <w:rsid w:val="00BA24D6"/>
    <w:rsid w:val="00BC17A9"/>
    <w:rsid w:val="00C01A81"/>
    <w:rsid w:val="00C01E69"/>
    <w:rsid w:val="00C11559"/>
    <w:rsid w:val="00C53AD9"/>
    <w:rsid w:val="00C91585"/>
    <w:rsid w:val="00CC7B6F"/>
    <w:rsid w:val="00CE420D"/>
    <w:rsid w:val="00CE455F"/>
    <w:rsid w:val="00D1143A"/>
    <w:rsid w:val="00D57819"/>
    <w:rsid w:val="00D61B3B"/>
    <w:rsid w:val="00D945D2"/>
    <w:rsid w:val="00D949B6"/>
    <w:rsid w:val="00D965B2"/>
    <w:rsid w:val="00DD0BAD"/>
    <w:rsid w:val="00DD2520"/>
    <w:rsid w:val="00DF4703"/>
    <w:rsid w:val="00E204AA"/>
    <w:rsid w:val="00E55BC4"/>
    <w:rsid w:val="00E57F50"/>
    <w:rsid w:val="00E86469"/>
    <w:rsid w:val="00ED4627"/>
    <w:rsid w:val="00F10F9B"/>
    <w:rsid w:val="00F36C6C"/>
    <w:rsid w:val="00F51827"/>
    <w:rsid w:val="00F7625F"/>
    <w:rsid w:val="00FC4DD8"/>
    <w:rsid w:val="00FD377B"/>
    <w:rsid w:val="00FD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8FF11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5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5C2524"/>
    <w:pPr>
      <w:ind w:firstLine="720"/>
    </w:pPr>
    <w:rPr>
      <w:rFonts w:ascii="Consultant" w:eastAsia="Times New Roman" w:hAnsi="Consultant"/>
      <w:sz w:val="24"/>
    </w:rPr>
  </w:style>
  <w:style w:type="paragraph" w:styleId="a3">
    <w:name w:val="Body Text"/>
    <w:basedOn w:val="a"/>
    <w:link w:val="a4"/>
    <w:uiPriority w:val="99"/>
    <w:rsid w:val="005C2524"/>
    <w:pPr>
      <w:spacing w:after="0" w:line="240" w:lineRule="auto"/>
      <w:ind w:right="4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5C252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5C252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5C2524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5C2524"/>
    <w:pPr>
      <w:spacing w:after="0" w:line="240" w:lineRule="auto"/>
      <w:ind w:left="72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5C2524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5C2524"/>
    <w:pPr>
      <w:spacing w:after="120" w:line="240" w:lineRule="auto"/>
      <w:ind w:left="794"/>
      <w:jc w:val="both"/>
    </w:pPr>
    <w:rPr>
      <w:rFonts w:ascii="Courier New" w:eastAsia="Times New Roman" w:hAnsi="Courier New"/>
      <w:color w:val="000000"/>
      <w:sz w:val="24"/>
      <w:szCs w:val="20"/>
      <w:lang w:eastAsia="ru-RU"/>
    </w:rPr>
  </w:style>
  <w:style w:type="character" w:customStyle="1" w:styleId="a8">
    <w:name w:val="Основной текст с отступом Знак"/>
    <w:link w:val="a7"/>
    <w:uiPriority w:val="99"/>
    <w:locked/>
    <w:rsid w:val="005C2524"/>
    <w:rPr>
      <w:rFonts w:ascii="Courier New" w:hAnsi="Courier New" w:cs="Times New Roman"/>
      <w:snapToGrid w:val="0"/>
      <w:color w:val="000000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5C2524"/>
    <w:pPr>
      <w:spacing w:before="40" w:after="0" w:line="240" w:lineRule="auto"/>
      <w:jc w:val="both"/>
    </w:pPr>
    <w:rPr>
      <w:rFonts w:ascii="Times New Roman" w:eastAsia="Times New Roman" w:hAnsi="Times New Roman"/>
      <w:sz w:val="23"/>
      <w:szCs w:val="20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5C2524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customStyle="1" w:styleId="a9">
    <w:name w:val="Колонтитул (левый)"/>
    <w:basedOn w:val="a"/>
    <w:next w:val="a"/>
    <w:uiPriority w:val="99"/>
    <w:rsid w:val="005C25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ConsPlusNormal">
    <w:name w:val="ConsPlusNormal"/>
    <w:rsid w:val="005C25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SUBST">
    <w:name w:val="__SUBST"/>
    <w:uiPriority w:val="99"/>
    <w:rsid w:val="005C2524"/>
    <w:rPr>
      <w:b/>
      <w:i/>
      <w:sz w:val="22"/>
    </w:rPr>
  </w:style>
  <w:style w:type="paragraph" w:customStyle="1" w:styleId="31">
    <w:name w:val="Заголовок 31"/>
    <w:uiPriority w:val="99"/>
    <w:rsid w:val="005C2524"/>
    <w:pPr>
      <w:widowControl w:val="0"/>
      <w:autoSpaceDE w:val="0"/>
      <w:autoSpaceDN w:val="0"/>
      <w:adjustRightInd w:val="0"/>
      <w:spacing w:before="240" w:after="40"/>
    </w:pPr>
    <w:rPr>
      <w:rFonts w:ascii="Times New Roman" w:eastAsia="Times New Roman" w:hAnsi="Times New Roman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rsid w:val="005C25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5C252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3">
    <w:name w:val="Основной текст (7)3"/>
    <w:rsid w:val="00161697"/>
    <w:rPr>
      <w:rFonts w:ascii="Times New Roman" w:hAnsi="Times New Roman" w:cs="Times New Roman"/>
      <w:i/>
      <w:iCs/>
      <w:spacing w:val="0"/>
      <w:sz w:val="23"/>
      <w:szCs w:val="23"/>
    </w:rPr>
  </w:style>
  <w:style w:type="character" w:styleId="aa">
    <w:name w:val="Emphasis"/>
    <w:qFormat/>
    <w:rsid w:val="00161697"/>
    <w:rPr>
      <w:rFonts w:cs="Times New Roman"/>
      <w:i/>
      <w:iCs/>
    </w:rPr>
  </w:style>
  <w:style w:type="character" w:customStyle="1" w:styleId="7">
    <w:name w:val="Основной текст (7)_"/>
    <w:link w:val="71"/>
    <w:locked/>
    <w:rsid w:val="00161697"/>
    <w:rPr>
      <w:rFonts w:ascii="Times New Roman" w:hAnsi="Times New Roman"/>
      <w:i/>
      <w:sz w:val="23"/>
      <w:shd w:val="clear" w:color="auto" w:fill="FFFFFF"/>
    </w:rPr>
  </w:style>
  <w:style w:type="character" w:customStyle="1" w:styleId="72">
    <w:name w:val="Основной текст (7)2"/>
    <w:uiPriority w:val="99"/>
    <w:rsid w:val="00161697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161697"/>
    <w:pPr>
      <w:shd w:val="clear" w:color="auto" w:fill="FFFFFF"/>
      <w:spacing w:before="60" w:after="60" w:line="240" w:lineRule="atLeast"/>
    </w:pPr>
    <w:rPr>
      <w:rFonts w:ascii="Times New Roman" w:hAnsi="Times New Roman"/>
      <w:i/>
      <w:iCs/>
      <w:sz w:val="23"/>
      <w:szCs w:val="23"/>
      <w:lang w:eastAsia="ru-RU"/>
    </w:rPr>
  </w:style>
  <w:style w:type="paragraph" w:styleId="ab">
    <w:name w:val="footer"/>
    <w:basedOn w:val="a"/>
    <w:link w:val="ac"/>
    <w:uiPriority w:val="99"/>
    <w:unhideWhenUsed/>
    <w:rsid w:val="00306F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06F77"/>
    <w:rPr>
      <w:lang w:eastAsia="en-US"/>
    </w:rPr>
  </w:style>
  <w:style w:type="paragraph" w:customStyle="1" w:styleId="ThinDelim">
    <w:name w:val="Thin Delim"/>
    <w:uiPriority w:val="99"/>
    <w:rsid w:val="000E244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6"/>
      <w:szCs w:val="16"/>
    </w:rPr>
  </w:style>
  <w:style w:type="character" w:customStyle="1" w:styleId="Subst0">
    <w:name w:val="Subst"/>
    <w:uiPriority w:val="99"/>
    <w:rsid w:val="000E2443"/>
    <w:rPr>
      <w:b/>
      <w:i/>
    </w:rPr>
  </w:style>
  <w:style w:type="paragraph" w:styleId="ad">
    <w:name w:val="Balloon Text"/>
    <w:basedOn w:val="a"/>
    <w:link w:val="ae"/>
    <w:uiPriority w:val="99"/>
    <w:semiHidden/>
    <w:unhideWhenUsed/>
    <w:rsid w:val="00406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6C49"/>
    <w:rPr>
      <w:rFonts w:ascii="Tahoma" w:hAnsi="Tahoma" w:cs="Tahoma"/>
      <w:sz w:val="16"/>
      <w:szCs w:val="16"/>
      <w:lang w:eastAsia="en-US"/>
    </w:rPr>
  </w:style>
  <w:style w:type="paragraph" w:styleId="af">
    <w:name w:val="List Bullet"/>
    <w:basedOn w:val="a"/>
    <w:autoRedefine/>
    <w:rsid w:val="003E116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5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5C2524"/>
    <w:pPr>
      <w:ind w:firstLine="720"/>
    </w:pPr>
    <w:rPr>
      <w:rFonts w:ascii="Consultant" w:eastAsia="Times New Roman" w:hAnsi="Consultant"/>
      <w:sz w:val="24"/>
    </w:rPr>
  </w:style>
  <w:style w:type="paragraph" w:styleId="a3">
    <w:name w:val="Body Text"/>
    <w:basedOn w:val="a"/>
    <w:link w:val="a4"/>
    <w:uiPriority w:val="99"/>
    <w:rsid w:val="005C2524"/>
    <w:pPr>
      <w:spacing w:after="0" w:line="240" w:lineRule="auto"/>
      <w:ind w:right="4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5C252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5C252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5C2524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5C2524"/>
    <w:pPr>
      <w:spacing w:after="0" w:line="240" w:lineRule="auto"/>
      <w:ind w:left="72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5C2524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5C2524"/>
    <w:pPr>
      <w:spacing w:after="120" w:line="240" w:lineRule="auto"/>
      <w:ind w:left="794"/>
      <w:jc w:val="both"/>
    </w:pPr>
    <w:rPr>
      <w:rFonts w:ascii="Courier New" w:eastAsia="Times New Roman" w:hAnsi="Courier New"/>
      <w:color w:val="000000"/>
      <w:sz w:val="24"/>
      <w:szCs w:val="20"/>
      <w:lang w:eastAsia="ru-RU"/>
    </w:rPr>
  </w:style>
  <w:style w:type="character" w:customStyle="1" w:styleId="a8">
    <w:name w:val="Основной текст с отступом Знак"/>
    <w:link w:val="a7"/>
    <w:uiPriority w:val="99"/>
    <w:locked/>
    <w:rsid w:val="005C2524"/>
    <w:rPr>
      <w:rFonts w:ascii="Courier New" w:hAnsi="Courier New" w:cs="Times New Roman"/>
      <w:snapToGrid w:val="0"/>
      <w:color w:val="000000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5C2524"/>
    <w:pPr>
      <w:spacing w:before="40" w:after="0" w:line="240" w:lineRule="auto"/>
      <w:jc w:val="both"/>
    </w:pPr>
    <w:rPr>
      <w:rFonts w:ascii="Times New Roman" w:eastAsia="Times New Roman" w:hAnsi="Times New Roman"/>
      <w:sz w:val="23"/>
      <w:szCs w:val="20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5C2524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customStyle="1" w:styleId="a9">
    <w:name w:val="Колонтитул (левый)"/>
    <w:basedOn w:val="a"/>
    <w:next w:val="a"/>
    <w:uiPriority w:val="99"/>
    <w:rsid w:val="005C25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ConsPlusNormal">
    <w:name w:val="ConsPlusNormal"/>
    <w:rsid w:val="005C25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SUBST">
    <w:name w:val="__SUBST"/>
    <w:uiPriority w:val="99"/>
    <w:rsid w:val="005C2524"/>
    <w:rPr>
      <w:b/>
      <w:i/>
      <w:sz w:val="22"/>
    </w:rPr>
  </w:style>
  <w:style w:type="paragraph" w:customStyle="1" w:styleId="31">
    <w:name w:val="Заголовок 31"/>
    <w:uiPriority w:val="99"/>
    <w:rsid w:val="005C2524"/>
    <w:pPr>
      <w:widowControl w:val="0"/>
      <w:autoSpaceDE w:val="0"/>
      <w:autoSpaceDN w:val="0"/>
      <w:adjustRightInd w:val="0"/>
      <w:spacing w:before="240" w:after="40"/>
    </w:pPr>
    <w:rPr>
      <w:rFonts w:ascii="Times New Roman" w:eastAsia="Times New Roman" w:hAnsi="Times New Roman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rsid w:val="005C25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5C252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3">
    <w:name w:val="Основной текст (7)3"/>
    <w:rsid w:val="00161697"/>
    <w:rPr>
      <w:rFonts w:ascii="Times New Roman" w:hAnsi="Times New Roman" w:cs="Times New Roman"/>
      <w:i/>
      <w:iCs/>
      <w:spacing w:val="0"/>
      <w:sz w:val="23"/>
      <w:szCs w:val="23"/>
    </w:rPr>
  </w:style>
  <w:style w:type="character" w:styleId="aa">
    <w:name w:val="Emphasis"/>
    <w:qFormat/>
    <w:rsid w:val="00161697"/>
    <w:rPr>
      <w:rFonts w:cs="Times New Roman"/>
      <w:i/>
      <w:iCs/>
    </w:rPr>
  </w:style>
  <w:style w:type="character" w:customStyle="1" w:styleId="7">
    <w:name w:val="Основной текст (7)_"/>
    <w:link w:val="71"/>
    <w:locked/>
    <w:rsid w:val="00161697"/>
    <w:rPr>
      <w:rFonts w:ascii="Times New Roman" w:hAnsi="Times New Roman"/>
      <w:i/>
      <w:sz w:val="23"/>
      <w:shd w:val="clear" w:color="auto" w:fill="FFFFFF"/>
    </w:rPr>
  </w:style>
  <w:style w:type="character" w:customStyle="1" w:styleId="72">
    <w:name w:val="Основной текст (7)2"/>
    <w:uiPriority w:val="99"/>
    <w:rsid w:val="00161697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161697"/>
    <w:pPr>
      <w:shd w:val="clear" w:color="auto" w:fill="FFFFFF"/>
      <w:spacing w:before="60" w:after="60" w:line="240" w:lineRule="atLeast"/>
    </w:pPr>
    <w:rPr>
      <w:rFonts w:ascii="Times New Roman" w:hAnsi="Times New Roman"/>
      <w:i/>
      <w:iCs/>
      <w:sz w:val="23"/>
      <w:szCs w:val="23"/>
      <w:lang w:eastAsia="ru-RU"/>
    </w:rPr>
  </w:style>
  <w:style w:type="paragraph" w:styleId="ab">
    <w:name w:val="footer"/>
    <w:basedOn w:val="a"/>
    <w:link w:val="ac"/>
    <w:uiPriority w:val="99"/>
    <w:unhideWhenUsed/>
    <w:rsid w:val="00306F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06F77"/>
    <w:rPr>
      <w:lang w:eastAsia="en-US"/>
    </w:rPr>
  </w:style>
  <w:style w:type="paragraph" w:customStyle="1" w:styleId="ThinDelim">
    <w:name w:val="Thin Delim"/>
    <w:uiPriority w:val="99"/>
    <w:rsid w:val="000E244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6"/>
      <w:szCs w:val="16"/>
    </w:rPr>
  </w:style>
  <w:style w:type="character" w:customStyle="1" w:styleId="Subst0">
    <w:name w:val="Subst"/>
    <w:uiPriority w:val="99"/>
    <w:rsid w:val="000E2443"/>
    <w:rPr>
      <w:b/>
      <w:i/>
    </w:rPr>
  </w:style>
  <w:style w:type="paragraph" w:styleId="ad">
    <w:name w:val="Balloon Text"/>
    <w:basedOn w:val="a"/>
    <w:link w:val="ae"/>
    <w:uiPriority w:val="99"/>
    <w:semiHidden/>
    <w:unhideWhenUsed/>
    <w:rsid w:val="00406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6C49"/>
    <w:rPr>
      <w:rFonts w:ascii="Tahoma" w:hAnsi="Tahoma" w:cs="Tahoma"/>
      <w:sz w:val="16"/>
      <w:szCs w:val="16"/>
      <w:lang w:eastAsia="en-US"/>
    </w:rPr>
  </w:style>
  <w:style w:type="paragraph" w:styleId="af">
    <w:name w:val="List Bullet"/>
    <w:basedOn w:val="a"/>
    <w:autoRedefine/>
    <w:rsid w:val="003E116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D33B3-27BC-436F-B7A3-BBAEBAE1F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1956</Words>
  <Characters>14085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Предварительно утвержден</vt:lpstr>
    </vt:vector>
  </TitlesOfParts>
  <Company>OEM</Company>
  <LinksUpToDate>false</LinksUpToDate>
  <CharactersWithSpaces>16009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Предварительно утвержден</dc:title>
  <dc:creator>UserName</dc:creator>
  <cp:lastModifiedBy>Пользователь Windows</cp:lastModifiedBy>
  <cp:revision>3</cp:revision>
  <cp:lastPrinted>2019-04-16T10:00:00Z</cp:lastPrinted>
  <dcterms:created xsi:type="dcterms:W3CDTF">2021-04-05T13:12:00Z</dcterms:created>
  <dcterms:modified xsi:type="dcterms:W3CDTF">2021-04-13T12:11:00Z</dcterms:modified>
</cp:coreProperties>
</file>